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B6E" w:rsidRDefault="003D6E8C">
      <w:r>
        <w:rPr>
          <w:noProof/>
        </w:rPr>
        <w:pict>
          <v:shapetype id="_x0000_t202" coordsize="21600,21600" o:spt="202" path="m,l,21600r21600,l21600,xe">
            <v:stroke joinstyle="miter"/>
            <v:path gradientshapeok="t" o:connecttype="rect"/>
          </v:shapetype>
          <v:shape id="Text Box 15" o:spid="_x0000_s1026" type="#_x0000_t202" style="position:absolute;margin-left:-31pt;margin-top:-37.7pt;width:540pt;height:142.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" fillcolor="white [3201]"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6"/>
                    <w:gridCol w:w="999"/>
                    <w:gridCol w:w="823"/>
                    <w:gridCol w:w="896"/>
                    <w:gridCol w:w="883"/>
                    <w:gridCol w:w="718"/>
                    <w:gridCol w:w="1028"/>
                    <w:gridCol w:w="1206"/>
                  </w:tblGrid>
                  <w:tr w:rsidR="00AB024D" w:rsidTr="00AB024D">
                    <w:tc>
                      <w:tcPr>
                        <w:tcW w:w="2766" w:type="dxa"/>
                        <w:vMerge w:val="restart"/>
                      </w:tcPr>
                      <w:p w:rsidR="00AB024D" w:rsidRDefault="003031D9" w:rsidP="00AB024D">
                        <w:pPr>
                          <w:jc w:val="center"/>
                          <w:rPr>
                            <w:rFonts w:asciiTheme="majorHAnsi" w:hAnsiTheme="majorHAnsi"/>
                            <w:b/>
                            <w:sz w:val="32"/>
                            <w:szCs w:val="32"/>
                          </w:rPr>
                        </w:pPr>
                        <w:r>
                          <w:rPr>
                            <w:noProof/>
                          </w:rPr>
                          <w:drawing>
                            <wp:inline distT="0" distB="0" distL="0" distR="0">
                              <wp:extent cx="1752600" cy="1683748"/>
                              <wp:effectExtent l="19050" t="0" r="0" b="0"/>
                              <wp:docPr id="2" name="Picture 2" descr="http://www.rrcnet.org/education/rrc_high_school/rrc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rcnet.org/education/rrc_high_school/rrc_logo.gif"/>
                                      <pic:cNvPicPr>
                                        <a:picLocks noChangeAspect="1" noChangeArrowheads="1"/>
                                      </pic:cNvPicPr>
                                    </pic:nvPicPr>
                                    <pic:blipFill>
                                      <a:blip r:embed="rId8"/>
                                      <a:srcRect/>
                                      <a:stretch>
                                        <a:fillRect/>
                                      </a:stretch>
                                    </pic:blipFill>
                                    <pic:spPr bwMode="auto">
                                      <a:xfrm>
                                        <a:off x="0" y="0"/>
                                        <a:ext cx="1752600" cy="1683748"/>
                                      </a:xfrm>
                                      <a:prstGeom prst="rect">
                                        <a:avLst/>
                                      </a:prstGeom>
                                      <a:noFill/>
                                      <a:ln w="9525">
                                        <a:noFill/>
                                        <a:miter lim="800000"/>
                                        <a:headEnd/>
                                        <a:tailEnd/>
                                      </a:ln>
                                    </pic:spPr>
                                  </pic:pic>
                                </a:graphicData>
                              </a:graphic>
                            </wp:inline>
                          </w:drawing>
                        </w:r>
                      </w:p>
                    </w:tc>
                    <w:tc>
                      <w:tcPr>
                        <w:tcW w:w="6553" w:type="dxa"/>
                        <w:gridSpan w:val="7"/>
                      </w:tcPr>
                      <w:p w:rsidR="00AB024D" w:rsidRPr="00AB024D" w:rsidRDefault="00E245D0" w:rsidP="00AB024D">
                        <w:pPr>
                          <w:jc w:val="center"/>
                          <w:rPr>
                            <w:rFonts w:asciiTheme="majorHAnsi" w:hAnsiTheme="majorHAnsi"/>
                            <w:b/>
                            <w:sz w:val="32"/>
                            <w:szCs w:val="32"/>
                          </w:rPr>
                        </w:pPr>
                        <w:r>
                          <w:rPr>
                            <w:rFonts w:asciiTheme="majorHAnsi" w:hAnsiTheme="majorHAnsi"/>
                            <w:b/>
                            <w:sz w:val="32"/>
                            <w:szCs w:val="32"/>
                          </w:rPr>
                          <w:t xml:space="preserve">Part of the </w:t>
                        </w:r>
                        <w:r w:rsidR="00AB024D">
                          <w:rPr>
                            <w:rFonts w:asciiTheme="majorHAnsi" w:hAnsiTheme="majorHAnsi"/>
                            <w:b/>
                            <w:sz w:val="32"/>
                            <w:szCs w:val="32"/>
                          </w:rPr>
                          <w:t>Southwest Integration Collaborative</w:t>
                        </w:r>
                      </w:p>
                    </w:tc>
                  </w:tr>
                  <w:tr w:rsidR="00AB024D" w:rsidTr="00AB024D">
                    <w:tc>
                      <w:tcPr>
                        <w:tcW w:w="2766" w:type="dxa"/>
                        <w:vMerge/>
                      </w:tcPr>
                      <w:p w:rsidR="00AB024D" w:rsidRDefault="00AB024D"/>
                    </w:tc>
                    <w:tc>
                      <w:tcPr>
                        <w:tcW w:w="999" w:type="dxa"/>
                      </w:tcPr>
                      <w:p w:rsidR="00AB024D" w:rsidRDefault="00AB024D">
                        <w:r>
                          <w:t>Marshall</w:t>
                        </w:r>
                      </w:p>
                    </w:tc>
                    <w:tc>
                      <w:tcPr>
                        <w:tcW w:w="823" w:type="dxa"/>
                      </w:tcPr>
                      <w:p w:rsidR="00AB024D" w:rsidRDefault="00AB024D">
                        <w:r>
                          <w:t>Milroy</w:t>
                        </w:r>
                      </w:p>
                    </w:tc>
                    <w:tc>
                      <w:tcPr>
                        <w:tcW w:w="896" w:type="dxa"/>
                      </w:tcPr>
                      <w:p w:rsidR="00AB024D" w:rsidRDefault="00AB024D">
                        <w:r>
                          <w:t>Murray County Central</w:t>
                        </w:r>
                      </w:p>
                    </w:tc>
                    <w:tc>
                      <w:tcPr>
                        <w:tcW w:w="883" w:type="dxa"/>
                      </w:tcPr>
                      <w:p w:rsidR="00AB024D" w:rsidRDefault="00AB024D">
                        <w:r>
                          <w:t>Red Rock Central</w:t>
                        </w:r>
                      </w:p>
                    </w:tc>
                    <w:tc>
                      <w:tcPr>
                        <w:tcW w:w="718" w:type="dxa"/>
                      </w:tcPr>
                      <w:p w:rsidR="00AB024D" w:rsidRDefault="00AB024D">
                        <w:r>
                          <w:t>Tracy Area</w:t>
                        </w:r>
                      </w:p>
                    </w:tc>
                    <w:tc>
                      <w:tcPr>
                        <w:tcW w:w="1028" w:type="dxa"/>
                      </w:tcPr>
                      <w:p w:rsidR="00AB024D" w:rsidRDefault="00AB024D">
                        <w:proofErr w:type="spellStart"/>
                        <w:r>
                          <w:t>Wabasso</w:t>
                        </w:r>
                        <w:proofErr w:type="spellEnd"/>
                      </w:p>
                    </w:tc>
                    <w:tc>
                      <w:tcPr>
                        <w:tcW w:w="1206" w:type="dxa"/>
                      </w:tcPr>
                      <w:p w:rsidR="00AB024D" w:rsidRDefault="00AB024D">
                        <w:r>
                          <w:t>Westbrook Walnut Grove</w:t>
                        </w:r>
                      </w:p>
                    </w:tc>
                  </w:tr>
                </w:tbl>
                <w:p w:rsidR="00AB024D" w:rsidRDefault="00AB024D" w:rsidP="00AB024D"/>
              </w:txbxContent>
            </v:textbox>
          </v:shape>
        </w:pict>
      </w:r>
      <w:r w:rsidR="00AB024D">
        <w:rPr>
          <w:noProof/>
        </w:rPr>
        <w:drawing>
          <wp:inline distT="0" distB="0" distL="0" distR="0">
            <wp:extent cx="595423" cy="615025"/>
            <wp:effectExtent l="0" t="0" r="0" b="0"/>
            <wp:docPr id="12" name="Picture 12" descr="C:\Users\Wade.McKittrick.WPS\AppData\Local\Microsoft\Windows\Temporary Internet Files\Content.IE5\GYO07I8L\MP9004068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ade.McKittrick.WPS\AppData\Local\Microsoft\Windows\Temporary Internet Files\Content.IE5\GYO07I8L\MP900406810[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252" cy="620013"/>
                    </a:xfrm>
                    <a:prstGeom prst="ellipse">
                      <a:avLst/>
                    </a:prstGeom>
                    <a:ln>
                      <a:noFill/>
                    </a:ln>
                    <a:effectLst>
                      <a:softEdge rad="112500"/>
                    </a:effectLst>
                  </pic:spPr>
                </pic:pic>
              </a:graphicData>
            </a:graphic>
          </wp:inline>
        </w:drawing>
      </w:r>
    </w:p>
    <w:p w:rsidR="002E7EC4" w:rsidRDefault="002E7EC4" w:rsidP="002E7EC4">
      <w:pPr>
        <w:jc w:val="center"/>
        <w:rPr>
          <w:b/>
          <w:sz w:val="44"/>
          <w:szCs w:val="44"/>
        </w:rPr>
      </w:pPr>
    </w:p>
    <w:p w:rsidR="002E7EC4" w:rsidRDefault="00891646" w:rsidP="002E7EC4">
      <w:pPr>
        <w:jc w:val="center"/>
        <w:rPr>
          <w:b/>
          <w:sz w:val="44"/>
          <w:szCs w:val="44"/>
        </w:rPr>
      </w:pPr>
      <w:r>
        <w:rPr>
          <w:b/>
          <w:sz w:val="44"/>
          <w:szCs w:val="44"/>
        </w:rPr>
        <w:t>ISD 2884 Red Rock Central</w:t>
      </w:r>
      <w:r w:rsidR="00E245D0">
        <w:rPr>
          <w:b/>
          <w:sz w:val="44"/>
          <w:szCs w:val="44"/>
        </w:rPr>
        <w:t xml:space="preserve"> Public School’s</w:t>
      </w:r>
    </w:p>
    <w:p w:rsidR="00E245D0" w:rsidRPr="004D5D6D" w:rsidRDefault="00E245D0" w:rsidP="002E7EC4">
      <w:pPr>
        <w:jc w:val="center"/>
        <w:rPr>
          <w:b/>
          <w:sz w:val="44"/>
          <w:szCs w:val="44"/>
        </w:rPr>
      </w:pPr>
      <w:r>
        <w:rPr>
          <w:b/>
          <w:sz w:val="44"/>
          <w:szCs w:val="44"/>
        </w:rPr>
        <w:t>Achievement and Integration Plan</w:t>
      </w:r>
    </w:p>
    <w:p w:rsidR="00A42ECE" w:rsidRDefault="00A42ECE" w:rsidP="002E7EC4">
      <w:pPr>
        <w:jc w:val="center"/>
      </w:pPr>
    </w:p>
    <w:p w:rsidR="002E7EC4" w:rsidRPr="002E7EC4" w:rsidRDefault="002E7EC4" w:rsidP="002E7EC4">
      <w:pPr>
        <w:jc w:val="center"/>
        <w:rPr>
          <w:b/>
          <w:sz w:val="36"/>
          <w:szCs w:val="36"/>
        </w:rPr>
      </w:pPr>
      <w:r w:rsidRPr="002E7EC4">
        <w:rPr>
          <w:b/>
          <w:sz w:val="36"/>
          <w:szCs w:val="36"/>
        </w:rPr>
        <w:t>Plan Dates:</w:t>
      </w:r>
    </w:p>
    <w:p w:rsidR="002E7EC4" w:rsidRPr="002E7EC4" w:rsidRDefault="002E7EC4" w:rsidP="002E7EC4">
      <w:pPr>
        <w:jc w:val="center"/>
        <w:rPr>
          <w:b/>
          <w:sz w:val="36"/>
          <w:szCs w:val="36"/>
        </w:rPr>
      </w:pPr>
      <w:r w:rsidRPr="002E7EC4">
        <w:rPr>
          <w:b/>
          <w:sz w:val="36"/>
          <w:szCs w:val="36"/>
        </w:rPr>
        <w:t>July 1, 2014-June 30, 2017</w:t>
      </w:r>
    </w:p>
    <w:p w:rsidR="002E7EC4" w:rsidRDefault="002E7EC4" w:rsidP="002E7EC4">
      <w:pPr>
        <w:jc w:val="center"/>
        <w:rPr>
          <w:sz w:val="36"/>
          <w:szCs w:val="36"/>
        </w:rPr>
      </w:pPr>
    </w:p>
    <w:p w:rsidR="002E7EC4" w:rsidRPr="004D5D6D" w:rsidRDefault="002E7EC4" w:rsidP="002E7EC4">
      <w:pPr>
        <w:jc w:val="center"/>
        <w:rPr>
          <w:sz w:val="36"/>
          <w:szCs w:val="36"/>
        </w:rPr>
      </w:pPr>
    </w:p>
    <w:p w:rsidR="002E7EC4" w:rsidRPr="002E7EC4" w:rsidRDefault="002E7EC4" w:rsidP="002E7EC4">
      <w:pPr>
        <w:jc w:val="center"/>
        <w:rPr>
          <w:b/>
          <w:sz w:val="28"/>
          <w:szCs w:val="28"/>
        </w:rPr>
      </w:pPr>
      <w:r w:rsidRPr="002E7EC4">
        <w:rPr>
          <w:b/>
          <w:sz w:val="28"/>
          <w:szCs w:val="28"/>
        </w:rPr>
        <w:t>Submitted by:</w:t>
      </w:r>
    </w:p>
    <w:p w:rsidR="002E7EC4" w:rsidRPr="002E7EC4" w:rsidRDefault="00891646" w:rsidP="002E7EC4">
      <w:pPr>
        <w:jc w:val="center"/>
        <w:rPr>
          <w:b/>
          <w:sz w:val="28"/>
          <w:szCs w:val="28"/>
        </w:rPr>
      </w:pPr>
      <w:r>
        <w:rPr>
          <w:b/>
          <w:sz w:val="28"/>
          <w:szCs w:val="28"/>
        </w:rPr>
        <w:t>Bruce Olson</w:t>
      </w:r>
      <w:r w:rsidR="002E7EC4" w:rsidRPr="002E7EC4">
        <w:rPr>
          <w:b/>
          <w:sz w:val="28"/>
          <w:szCs w:val="28"/>
        </w:rPr>
        <w:t xml:space="preserve">, </w:t>
      </w:r>
      <w:r w:rsidR="00E245D0">
        <w:rPr>
          <w:b/>
          <w:sz w:val="28"/>
          <w:szCs w:val="28"/>
        </w:rPr>
        <w:t>Superintendent</w:t>
      </w:r>
    </w:p>
    <w:p w:rsidR="00891646" w:rsidRPr="002E7EC4" w:rsidRDefault="00891646" w:rsidP="00891646">
      <w:pPr>
        <w:jc w:val="center"/>
        <w:rPr>
          <w:b/>
          <w:sz w:val="28"/>
          <w:szCs w:val="28"/>
        </w:rPr>
      </w:pPr>
      <w:r>
        <w:rPr>
          <w:b/>
          <w:sz w:val="28"/>
          <w:szCs w:val="28"/>
        </w:rPr>
        <w:t>100 6</w:t>
      </w:r>
      <w:r w:rsidRPr="00891646">
        <w:rPr>
          <w:b/>
          <w:sz w:val="28"/>
          <w:szCs w:val="28"/>
          <w:vertAlign w:val="superscript"/>
        </w:rPr>
        <w:t>th</w:t>
      </w:r>
      <w:r>
        <w:rPr>
          <w:b/>
          <w:sz w:val="28"/>
          <w:szCs w:val="28"/>
        </w:rPr>
        <w:t xml:space="preserve"> Ave East </w:t>
      </w:r>
      <w:proofErr w:type="spellStart"/>
      <w:r>
        <w:rPr>
          <w:b/>
          <w:sz w:val="28"/>
          <w:szCs w:val="28"/>
        </w:rPr>
        <w:t>Lamberton</w:t>
      </w:r>
      <w:proofErr w:type="spellEnd"/>
      <w:r>
        <w:rPr>
          <w:b/>
          <w:sz w:val="28"/>
          <w:szCs w:val="28"/>
        </w:rPr>
        <w:t xml:space="preserve"> MN</w:t>
      </w:r>
    </w:p>
    <w:p w:rsidR="005119E4" w:rsidRDefault="00891646" w:rsidP="002E7EC4">
      <w:pPr>
        <w:jc w:val="center"/>
        <w:rPr>
          <w:b/>
          <w:sz w:val="28"/>
          <w:szCs w:val="28"/>
        </w:rPr>
      </w:pPr>
      <w:r>
        <w:rPr>
          <w:b/>
          <w:sz w:val="28"/>
          <w:szCs w:val="28"/>
        </w:rPr>
        <w:t>507-752-7361</w:t>
      </w:r>
    </w:p>
    <w:p w:rsidR="00E245D0" w:rsidRDefault="00891646" w:rsidP="002E7EC4">
      <w:pPr>
        <w:jc w:val="center"/>
        <w:rPr>
          <w:b/>
          <w:sz w:val="28"/>
          <w:szCs w:val="28"/>
        </w:rPr>
      </w:pPr>
      <w:r>
        <w:rPr>
          <w:b/>
          <w:sz w:val="28"/>
          <w:szCs w:val="28"/>
        </w:rPr>
        <w:t>olsonb@rrcnet.org</w:t>
      </w:r>
    </w:p>
    <w:p w:rsidR="003E2DFB" w:rsidRDefault="003E2DFB" w:rsidP="002E7EC4">
      <w:pPr>
        <w:jc w:val="center"/>
        <w:rPr>
          <w:b/>
          <w:sz w:val="28"/>
          <w:szCs w:val="28"/>
        </w:rPr>
      </w:pPr>
    </w:p>
    <w:p w:rsidR="00E245D0" w:rsidRDefault="00E245D0" w:rsidP="002E7EC4">
      <w:pPr>
        <w:jc w:val="center"/>
        <w:rPr>
          <w:b/>
          <w:sz w:val="28"/>
          <w:szCs w:val="28"/>
        </w:rPr>
      </w:pPr>
    </w:p>
    <w:p w:rsidR="00E245D0" w:rsidRDefault="00E245D0" w:rsidP="002E7EC4">
      <w:pPr>
        <w:jc w:val="center"/>
        <w:rPr>
          <w:b/>
          <w:sz w:val="28"/>
          <w:szCs w:val="28"/>
        </w:rPr>
      </w:pPr>
    </w:p>
    <w:p w:rsidR="003E2DFB" w:rsidRDefault="003E2DFB" w:rsidP="002E7EC4">
      <w:pPr>
        <w:jc w:val="center"/>
        <w:rPr>
          <w:b/>
          <w:sz w:val="28"/>
          <w:szCs w:val="28"/>
        </w:rPr>
      </w:pPr>
    </w:p>
    <w:p w:rsidR="001B127D" w:rsidRDefault="001B127D" w:rsidP="007839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b/>
          <w:sz w:val="28"/>
          <w:szCs w:val="28"/>
        </w:rPr>
      </w:pPr>
    </w:p>
    <w:p w:rsidR="00A42ECE" w:rsidRPr="00A42ECE" w:rsidRDefault="00A42ECE" w:rsidP="007839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Theme="majorHAnsi" w:hAnsiTheme="majorHAnsi" w:cs="Calibri"/>
          <w:b/>
          <w:bCs/>
          <w:sz w:val="24"/>
          <w:szCs w:val="24"/>
          <w:u w:val="single"/>
        </w:rPr>
      </w:pPr>
      <w:r w:rsidRPr="00A42ECE">
        <w:rPr>
          <w:rFonts w:asciiTheme="majorHAnsi" w:hAnsiTheme="majorHAnsi" w:cs="Calibri"/>
          <w:b/>
          <w:bCs/>
          <w:sz w:val="24"/>
          <w:szCs w:val="24"/>
          <w:u w:val="single"/>
        </w:rPr>
        <w:lastRenderedPageBreak/>
        <w:t>Integration Collaborative Members</w:t>
      </w:r>
      <w:r w:rsidRPr="00A42ECE">
        <w:rPr>
          <w:rFonts w:asciiTheme="majorHAnsi" w:hAnsiTheme="majorHAnsi" w:cs="Calibri"/>
          <w:b/>
          <w:bCs/>
          <w:sz w:val="24"/>
          <w:szCs w:val="24"/>
          <w:u w:val="single"/>
        </w:rPr>
        <w:tab/>
      </w:r>
      <w:r w:rsidRPr="00A42ECE">
        <w:rPr>
          <w:rFonts w:asciiTheme="majorHAnsi" w:hAnsiTheme="majorHAnsi" w:cs="Calibri"/>
          <w:b/>
          <w:bCs/>
          <w:sz w:val="24"/>
          <w:szCs w:val="24"/>
          <w:u w:val="single"/>
        </w:rPr>
        <w:tab/>
      </w:r>
      <w:r w:rsidRPr="00A42ECE">
        <w:rPr>
          <w:rFonts w:asciiTheme="majorHAnsi" w:hAnsiTheme="majorHAnsi" w:cs="Calibri"/>
          <w:b/>
          <w:bCs/>
          <w:sz w:val="24"/>
          <w:szCs w:val="24"/>
          <w:u w:val="single"/>
        </w:rPr>
        <w:tab/>
      </w:r>
      <w:r w:rsidRPr="00A42ECE">
        <w:rPr>
          <w:rFonts w:asciiTheme="majorHAnsi" w:hAnsiTheme="majorHAnsi" w:cs="Calibri"/>
          <w:b/>
          <w:bCs/>
          <w:sz w:val="24"/>
          <w:szCs w:val="24"/>
          <w:u w:val="single"/>
        </w:rPr>
        <w:tab/>
      </w:r>
      <w:r w:rsidRPr="00A42ECE">
        <w:rPr>
          <w:rFonts w:asciiTheme="majorHAnsi" w:hAnsiTheme="majorHAnsi" w:cs="Calibri"/>
          <w:b/>
          <w:bCs/>
          <w:sz w:val="24"/>
          <w:szCs w:val="24"/>
          <w:u w:val="single"/>
        </w:rPr>
        <w:tab/>
        <w:t>Administrator</w:t>
      </w:r>
      <w:r>
        <w:rPr>
          <w:rFonts w:asciiTheme="majorHAnsi" w:hAnsiTheme="majorHAnsi" w:cs="Calibri"/>
          <w:b/>
          <w:bCs/>
          <w:sz w:val="24"/>
          <w:szCs w:val="24"/>
          <w:u w:val="single"/>
        </w:rPr>
        <w:t>s</w:t>
      </w:r>
      <w:r>
        <w:rPr>
          <w:rFonts w:asciiTheme="majorHAnsi" w:hAnsiTheme="majorHAnsi" w:cs="Calibri"/>
          <w:b/>
          <w:bCs/>
          <w:sz w:val="24"/>
          <w:szCs w:val="24"/>
          <w:u w:val="single"/>
        </w:rPr>
        <w:tab/>
      </w:r>
    </w:p>
    <w:p w:rsidR="00A42ECE" w:rsidRPr="00A42ECE" w:rsidRDefault="009E40FA" w:rsidP="007839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Theme="majorHAnsi" w:hAnsiTheme="majorHAnsi"/>
          <w:sz w:val="24"/>
          <w:szCs w:val="24"/>
        </w:rPr>
      </w:pPr>
      <w:r>
        <w:rPr>
          <w:rFonts w:asciiTheme="majorHAnsi" w:hAnsiTheme="majorHAnsi"/>
          <w:sz w:val="24"/>
          <w:szCs w:val="24"/>
        </w:rPr>
        <w:t>V-</w:t>
      </w:r>
      <w:r w:rsidR="00A42ECE" w:rsidRPr="00A42ECE">
        <w:rPr>
          <w:rFonts w:asciiTheme="majorHAnsi" w:hAnsiTheme="majorHAnsi"/>
          <w:sz w:val="24"/>
          <w:szCs w:val="24"/>
        </w:rPr>
        <w:t>MARSHALL # 0413</w:t>
      </w:r>
      <w:r w:rsidR="00A42ECE" w:rsidRPr="00A42ECE">
        <w:rPr>
          <w:rFonts w:asciiTheme="majorHAnsi" w:hAnsiTheme="majorHAnsi"/>
          <w:sz w:val="24"/>
          <w:szCs w:val="24"/>
        </w:rPr>
        <w:tab/>
      </w:r>
      <w:r w:rsidR="00A42ECE" w:rsidRPr="00A42ECE">
        <w:rPr>
          <w:rFonts w:asciiTheme="majorHAnsi" w:hAnsiTheme="majorHAnsi"/>
          <w:sz w:val="24"/>
          <w:szCs w:val="24"/>
        </w:rPr>
        <w:tab/>
      </w:r>
      <w:r w:rsidR="00A42ECE" w:rsidRPr="00A42ECE">
        <w:rPr>
          <w:rFonts w:asciiTheme="majorHAnsi" w:hAnsiTheme="majorHAnsi"/>
          <w:sz w:val="24"/>
          <w:szCs w:val="24"/>
        </w:rPr>
        <w:tab/>
      </w:r>
      <w:r w:rsidR="00A42ECE" w:rsidRPr="00A42ECE">
        <w:rPr>
          <w:rFonts w:asciiTheme="majorHAnsi" w:hAnsiTheme="majorHAnsi"/>
          <w:sz w:val="24"/>
          <w:szCs w:val="24"/>
        </w:rPr>
        <w:tab/>
      </w:r>
      <w:r w:rsidR="00A42ECE" w:rsidRPr="00A42ECE">
        <w:rPr>
          <w:rFonts w:asciiTheme="majorHAnsi" w:hAnsiTheme="majorHAnsi"/>
          <w:sz w:val="24"/>
          <w:szCs w:val="24"/>
        </w:rPr>
        <w:tab/>
      </w:r>
      <w:r w:rsidR="00A42ECE" w:rsidRPr="00A42ECE">
        <w:rPr>
          <w:rFonts w:asciiTheme="majorHAnsi" w:hAnsiTheme="majorHAnsi"/>
          <w:sz w:val="24"/>
          <w:szCs w:val="24"/>
        </w:rPr>
        <w:tab/>
      </w:r>
      <w:r w:rsidR="00A42ECE" w:rsidRPr="00A42ECE">
        <w:rPr>
          <w:rFonts w:asciiTheme="majorHAnsi" w:hAnsiTheme="majorHAnsi"/>
          <w:sz w:val="24"/>
          <w:szCs w:val="24"/>
        </w:rPr>
        <w:tab/>
      </w:r>
      <w:proofErr w:type="spellStart"/>
      <w:r w:rsidR="00A42ECE" w:rsidRPr="00A42ECE">
        <w:rPr>
          <w:rFonts w:asciiTheme="majorHAnsi" w:hAnsiTheme="majorHAnsi"/>
          <w:sz w:val="24"/>
          <w:szCs w:val="24"/>
        </w:rPr>
        <w:t>Klint</w:t>
      </w:r>
      <w:proofErr w:type="spellEnd"/>
      <w:r w:rsidR="00A42ECE" w:rsidRPr="00A42ECE">
        <w:rPr>
          <w:rFonts w:asciiTheme="majorHAnsi" w:hAnsiTheme="majorHAnsi"/>
          <w:sz w:val="24"/>
          <w:szCs w:val="24"/>
        </w:rPr>
        <w:t xml:space="preserve"> </w:t>
      </w:r>
      <w:proofErr w:type="spellStart"/>
      <w:r w:rsidR="00A42ECE" w:rsidRPr="00A42ECE">
        <w:rPr>
          <w:rFonts w:asciiTheme="majorHAnsi" w:hAnsiTheme="majorHAnsi"/>
          <w:sz w:val="24"/>
          <w:szCs w:val="24"/>
        </w:rPr>
        <w:t>Willert</w:t>
      </w:r>
      <w:proofErr w:type="spellEnd"/>
      <w:r w:rsidR="00A42ECE" w:rsidRPr="00A42ECE">
        <w:rPr>
          <w:rFonts w:asciiTheme="majorHAnsi" w:hAnsiTheme="majorHAnsi"/>
          <w:sz w:val="24"/>
          <w:szCs w:val="24"/>
        </w:rPr>
        <w:tab/>
      </w:r>
    </w:p>
    <w:p w:rsidR="00A42ECE" w:rsidRPr="00A42ECE" w:rsidRDefault="009E40FA" w:rsidP="007839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Theme="majorHAnsi" w:hAnsiTheme="majorHAnsi"/>
          <w:sz w:val="24"/>
          <w:szCs w:val="24"/>
        </w:rPr>
      </w:pPr>
      <w:r>
        <w:rPr>
          <w:rFonts w:asciiTheme="majorHAnsi" w:hAnsiTheme="majorHAnsi"/>
          <w:sz w:val="24"/>
          <w:szCs w:val="24"/>
        </w:rPr>
        <w:t>A-</w:t>
      </w:r>
      <w:r w:rsidR="00A42ECE" w:rsidRPr="00A42ECE">
        <w:rPr>
          <w:rFonts w:asciiTheme="majorHAnsi" w:hAnsiTheme="majorHAnsi"/>
          <w:sz w:val="24"/>
          <w:szCs w:val="24"/>
        </w:rPr>
        <w:t>MILROY # 635</w:t>
      </w:r>
      <w:r w:rsidR="00A42ECE" w:rsidRPr="00A42ECE">
        <w:rPr>
          <w:rFonts w:asciiTheme="majorHAnsi" w:hAnsiTheme="majorHAnsi"/>
          <w:sz w:val="24"/>
          <w:szCs w:val="24"/>
        </w:rPr>
        <w:tab/>
      </w:r>
      <w:r w:rsidR="00A42ECE" w:rsidRPr="00A42ECE">
        <w:rPr>
          <w:rFonts w:asciiTheme="majorHAnsi" w:hAnsiTheme="majorHAnsi"/>
          <w:sz w:val="24"/>
          <w:szCs w:val="24"/>
        </w:rPr>
        <w:tab/>
      </w:r>
      <w:r w:rsidR="00A42ECE" w:rsidRPr="00A42ECE">
        <w:rPr>
          <w:rFonts w:asciiTheme="majorHAnsi" w:hAnsiTheme="majorHAnsi"/>
          <w:sz w:val="24"/>
          <w:szCs w:val="24"/>
        </w:rPr>
        <w:tab/>
      </w:r>
      <w:r w:rsidR="00A42ECE" w:rsidRPr="00A42ECE">
        <w:rPr>
          <w:rFonts w:asciiTheme="majorHAnsi" w:hAnsiTheme="majorHAnsi"/>
          <w:sz w:val="24"/>
          <w:szCs w:val="24"/>
        </w:rPr>
        <w:tab/>
      </w:r>
      <w:r w:rsidR="00A42ECE" w:rsidRPr="00A42ECE">
        <w:rPr>
          <w:rFonts w:asciiTheme="majorHAnsi" w:hAnsiTheme="majorHAnsi"/>
          <w:sz w:val="24"/>
          <w:szCs w:val="24"/>
        </w:rPr>
        <w:tab/>
      </w:r>
      <w:r w:rsidR="00A42ECE" w:rsidRPr="00A42ECE">
        <w:rPr>
          <w:rFonts w:asciiTheme="majorHAnsi" w:hAnsiTheme="majorHAnsi"/>
          <w:sz w:val="24"/>
          <w:szCs w:val="24"/>
        </w:rPr>
        <w:tab/>
      </w:r>
      <w:r w:rsidR="00A42ECE" w:rsidRPr="00A42ECE">
        <w:rPr>
          <w:rFonts w:asciiTheme="majorHAnsi" w:hAnsiTheme="majorHAnsi"/>
          <w:sz w:val="24"/>
          <w:szCs w:val="24"/>
        </w:rPr>
        <w:tab/>
      </w:r>
      <w:r w:rsidR="00A42ECE" w:rsidRPr="00A42ECE">
        <w:rPr>
          <w:rFonts w:asciiTheme="majorHAnsi" w:hAnsiTheme="majorHAnsi"/>
          <w:sz w:val="24"/>
          <w:szCs w:val="24"/>
        </w:rPr>
        <w:tab/>
        <w:t xml:space="preserve">Wade </w:t>
      </w:r>
      <w:proofErr w:type="spellStart"/>
      <w:r w:rsidR="00A42ECE" w:rsidRPr="00A42ECE">
        <w:rPr>
          <w:rFonts w:asciiTheme="majorHAnsi" w:hAnsiTheme="majorHAnsi"/>
          <w:sz w:val="24"/>
          <w:szCs w:val="24"/>
        </w:rPr>
        <w:t>McKittrick</w:t>
      </w:r>
      <w:proofErr w:type="spellEnd"/>
    </w:p>
    <w:p w:rsidR="00A42ECE" w:rsidRPr="00A42ECE" w:rsidRDefault="009E40FA" w:rsidP="007839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Theme="majorHAnsi" w:hAnsiTheme="majorHAnsi"/>
          <w:sz w:val="24"/>
          <w:szCs w:val="24"/>
        </w:rPr>
      </w:pPr>
      <w:r>
        <w:rPr>
          <w:rFonts w:asciiTheme="majorHAnsi" w:hAnsiTheme="majorHAnsi"/>
          <w:sz w:val="24"/>
          <w:szCs w:val="24"/>
        </w:rPr>
        <w:t>A-</w:t>
      </w:r>
      <w:r w:rsidR="00A42ECE" w:rsidRPr="00A42ECE">
        <w:rPr>
          <w:rFonts w:asciiTheme="majorHAnsi" w:hAnsiTheme="majorHAnsi"/>
          <w:sz w:val="24"/>
          <w:szCs w:val="24"/>
        </w:rPr>
        <w:t>MURRAY COUNTY CENTRAL # 2169</w:t>
      </w:r>
      <w:r w:rsidR="00A42ECE" w:rsidRPr="00A42ECE">
        <w:rPr>
          <w:rFonts w:asciiTheme="majorHAnsi" w:hAnsiTheme="majorHAnsi"/>
          <w:sz w:val="24"/>
          <w:szCs w:val="24"/>
        </w:rPr>
        <w:tab/>
      </w:r>
      <w:r w:rsidR="00A42ECE" w:rsidRPr="00A42ECE">
        <w:rPr>
          <w:rFonts w:asciiTheme="majorHAnsi" w:hAnsiTheme="majorHAnsi"/>
          <w:sz w:val="24"/>
          <w:szCs w:val="24"/>
        </w:rPr>
        <w:tab/>
      </w:r>
      <w:r w:rsidR="00A42ECE" w:rsidRPr="00A42ECE">
        <w:rPr>
          <w:rFonts w:asciiTheme="majorHAnsi" w:hAnsiTheme="majorHAnsi"/>
          <w:sz w:val="24"/>
          <w:szCs w:val="24"/>
        </w:rPr>
        <w:tab/>
      </w:r>
      <w:r w:rsidR="00A42ECE" w:rsidRPr="00A42ECE">
        <w:rPr>
          <w:rFonts w:asciiTheme="majorHAnsi" w:hAnsiTheme="majorHAnsi"/>
          <w:sz w:val="24"/>
          <w:szCs w:val="24"/>
        </w:rPr>
        <w:tab/>
      </w:r>
      <w:r w:rsidR="00A42ECE" w:rsidRPr="00A42ECE">
        <w:rPr>
          <w:rFonts w:asciiTheme="majorHAnsi" w:hAnsiTheme="majorHAnsi"/>
          <w:sz w:val="24"/>
          <w:szCs w:val="24"/>
        </w:rPr>
        <w:tab/>
        <w:t xml:space="preserve">Luther </w:t>
      </w:r>
      <w:proofErr w:type="spellStart"/>
      <w:r w:rsidR="00A42ECE" w:rsidRPr="00A42ECE">
        <w:rPr>
          <w:rFonts w:asciiTheme="majorHAnsi" w:hAnsiTheme="majorHAnsi"/>
          <w:sz w:val="24"/>
          <w:szCs w:val="24"/>
        </w:rPr>
        <w:t>Onken</w:t>
      </w:r>
      <w:proofErr w:type="spellEnd"/>
    </w:p>
    <w:p w:rsidR="00A42ECE" w:rsidRPr="00A42ECE" w:rsidRDefault="009E40FA" w:rsidP="007839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Theme="majorHAnsi" w:hAnsiTheme="majorHAnsi"/>
          <w:sz w:val="24"/>
          <w:szCs w:val="24"/>
        </w:rPr>
      </w:pPr>
      <w:r>
        <w:rPr>
          <w:rFonts w:asciiTheme="majorHAnsi" w:hAnsiTheme="majorHAnsi"/>
          <w:sz w:val="24"/>
          <w:szCs w:val="24"/>
        </w:rPr>
        <w:t>A-</w:t>
      </w:r>
      <w:r w:rsidR="00A42ECE" w:rsidRPr="00A42ECE">
        <w:rPr>
          <w:rFonts w:asciiTheme="majorHAnsi" w:hAnsiTheme="majorHAnsi"/>
          <w:sz w:val="24"/>
          <w:szCs w:val="24"/>
        </w:rPr>
        <w:t>RED ROCK CENTRAL # 2884</w:t>
      </w:r>
      <w:r w:rsidR="00A42ECE" w:rsidRPr="00A42ECE">
        <w:rPr>
          <w:rFonts w:asciiTheme="majorHAnsi" w:hAnsiTheme="majorHAnsi"/>
          <w:sz w:val="24"/>
          <w:szCs w:val="24"/>
        </w:rPr>
        <w:tab/>
      </w:r>
      <w:r w:rsidR="00A42ECE" w:rsidRPr="00A42ECE">
        <w:rPr>
          <w:rFonts w:asciiTheme="majorHAnsi" w:hAnsiTheme="majorHAnsi"/>
          <w:sz w:val="24"/>
          <w:szCs w:val="24"/>
        </w:rPr>
        <w:tab/>
      </w:r>
      <w:r w:rsidR="00A42ECE" w:rsidRPr="00A42ECE">
        <w:rPr>
          <w:rFonts w:asciiTheme="majorHAnsi" w:hAnsiTheme="majorHAnsi"/>
          <w:sz w:val="24"/>
          <w:szCs w:val="24"/>
        </w:rPr>
        <w:tab/>
      </w:r>
      <w:r w:rsidR="00A42ECE" w:rsidRPr="00A42ECE">
        <w:rPr>
          <w:rFonts w:asciiTheme="majorHAnsi" w:hAnsiTheme="majorHAnsi"/>
          <w:sz w:val="24"/>
          <w:szCs w:val="24"/>
        </w:rPr>
        <w:tab/>
      </w:r>
      <w:r w:rsidR="00A42ECE" w:rsidRPr="00A42ECE">
        <w:rPr>
          <w:rFonts w:asciiTheme="majorHAnsi" w:hAnsiTheme="majorHAnsi"/>
          <w:sz w:val="24"/>
          <w:szCs w:val="24"/>
        </w:rPr>
        <w:tab/>
      </w:r>
      <w:r w:rsidR="00A42ECE" w:rsidRPr="00A42ECE">
        <w:rPr>
          <w:rFonts w:asciiTheme="majorHAnsi" w:hAnsiTheme="majorHAnsi"/>
          <w:sz w:val="24"/>
          <w:szCs w:val="24"/>
        </w:rPr>
        <w:tab/>
      </w:r>
      <w:r w:rsidR="00891646">
        <w:rPr>
          <w:rFonts w:asciiTheme="majorHAnsi" w:hAnsiTheme="majorHAnsi"/>
          <w:sz w:val="24"/>
          <w:szCs w:val="24"/>
        </w:rPr>
        <w:t>Bruce Olson</w:t>
      </w:r>
    </w:p>
    <w:p w:rsidR="00A42ECE" w:rsidRPr="00A42ECE" w:rsidRDefault="009E40FA" w:rsidP="007839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Theme="majorHAnsi" w:hAnsiTheme="majorHAnsi"/>
          <w:sz w:val="24"/>
          <w:szCs w:val="24"/>
        </w:rPr>
      </w:pPr>
      <w:r>
        <w:rPr>
          <w:rFonts w:asciiTheme="majorHAnsi" w:hAnsiTheme="majorHAnsi"/>
          <w:sz w:val="24"/>
          <w:szCs w:val="24"/>
        </w:rPr>
        <w:t>A-</w:t>
      </w:r>
      <w:r w:rsidR="00A42ECE" w:rsidRPr="00A42ECE">
        <w:rPr>
          <w:rFonts w:asciiTheme="majorHAnsi" w:hAnsiTheme="majorHAnsi"/>
          <w:sz w:val="24"/>
          <w:szCs w:val="24"/>
        </w:rPr>
        <w:t>TRACY # 2904</w:t>
      </w:r>
      <w:r w:rsidR="00A42ECE" w:rsidRPr="00A42ECE">
        <w:rPr>
          <w:rFonts w:asciiTheme="majorHAnsi" w:hAnsiTheme="majorHAnsi"/>
          <w:sz w:val="24"/>
          <w:szCs w:val="24"/>
        </w:rPr>
        <w:tab/>
      </w:r>
      <w:r w:rsidR="00A42ECE" w:rsidRPr="00A42ECE">
        <w:rPr>
          <w:rFonts w:asciiTheme="majorHAnsi" w:hAnsiTheme="majorHAnsi"/>
          <w:sz w:val="24"/>
          <w:szCs w:val="24"/>
        </w:rPr>
        <w:tab/>
      </w:r>
      <w:r w:rsidR="00A42ECE" w:rsidRPr="00A42ECE">
        <w:rPr>
          <w:rFonts w:asciiTheme="majorHAnsi" w:hAnsiTheme="majorHAnsi"/>
          <w:sz w:val="24"/>
          <w:szCs w:val="24"/>
        </w:rPr>
        <w:tab/>
      </w:r>
      <w:r w:rsidR="00A42ECE" w:rsidRPr="00A42ECE">
        <w:rPr>
          <w:rFonts w:asciiTheme="majorHAnsi" w:hAnsiTheme="majorHAnsi"/>
          <w:sz w:val="24"/>
          <w:szCs w:val="24"/>
        </w:rPr>
        <w:tab/>
      </w:r>
      <w:r w:rsidR="00A42ECE" w:rsidRPr="00A42ECE">
        <w:rPr>
          <w:rFonts w:asciiTheme="majorHAnsi" w:hAnsiTheme="majorHAnsi"/>
          <w:sz w:val="24"/>
          <w:szCs w:val="24"/>
        </w:rPr>
        <w:tab/>
      </w:r>
      <w:r w:rsidR="00A42ECE" w:rsidRPr="00A42ECE">
        <w:rPr>
          <w:rFonts w:asciiTheme="majorHAnsi" w:hAnsiTheme="majorHAnsi"/>
          <w:sz w:val="24"/>
          <w:szCs w:val="24"/>
        </w:rPr>
        <w:tab/>
      </w:r>
      <w:r w:rsidR="00A42ECE" w:rsidRPr="00A42ECE">
        <w:rPr>
          <w:rFonts w:asciiTheme="majorHAnsi" w:hAnsiTheme="majorHAnsi"/>
          <w:sz w:val="24"/>
          <w:szCs w:val="24"/>
        </w:rPr>
        <w:tab/>
      </w:r>
      <w:r w:rsidR="00A42ECE" w:rsidRPr="00A42ECE">
        <w:rPr>
          <w:rFonts w:asciiTheme="majorHAnsi" w:hAnsiTheme="majorHAnsi"/>
          <w:sz w:val="24"/>
          <w:szCs w:val="24"/>
        </w:rPr>
        <w:tab/>
        <w:t>Chad Anderson</w:t>
      </w:r>
    </w:p>
    <w:p w:rsidR="00A42ECE" w:rsidRPr="00A42ECE" w:rsidRDefault="009E40FA" w:rsidP="007839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Theme="majorHAnsi" w:hAnsiTheme="majorHAnsi"/>
          <w:sz w:val="24"/>
          <w:szCs w:val="24"/>
        </w:rPr>
      </w:pPr>
      <w:r>
        <w:rPr>
          <w:rFonts w:asciiTheme="majorHAnsi" w:hAnsiTheme="majorHAnsi"/>
          <w:sz w:val="24"/>
          <w:szCs w:val="24"/>
        </w:rPr>
        <w:t>A-</w:t>
      </w:r>
      <w:r w:rsidR="00A42ECE" w:rsidRPr="00A42ECE">
        <w:rPr>
          <w:rFonts w:asciiTheme="majorHAnsi" w:hAnsiTheme="majorHAnsi"/>
          <w:sz w:val="24"/>
          <w:szCs w:val="24"/>
        </w:rPr>
        <w:t>WABASSO # 640</w:t>
      </w:r>
      <w:r w:rsidR="00A42ECE" w:rsidRPr="00A42ECE">
        <w:rPr>
          <w:rFonts w:asciiTheme="majorHAnsi" w:hAnsiTheme="majorHAnsi"/>
          <w:sz w:val="24"/>
          <w:szCs w:val="24"/>
        </w:rPr>
        <w:tab/>
      </w:r>
      <w:r w:rsidR="00A42ECE" w:rsidRPr="00A42ECE">
        <w:rPr>
          <w:rFonts w:asciiTheme="majorHAnsi" w:hAnsiTheme="majorHAnsi"/>
          <w:sz w:val="24"/>
          <w:szCs w:val="24"/>
        </w:rPr>
        <w:tab/>
      </w:r>
      <w:r w:rsidR="00A42ECE" w:rsidRPr="00A42ECE">
        <w:rPr>
          <w:rFonts w:asciiTheme="majorHAnsi" w:hAnsiTheme="majorHAnsi"/>
          <w:sz w:val="24"/>
          <w:szCs w:val="24"/>
        </w:rPr>
        <w:tab/>
      </w:r>
      <w:r w:rsidR="00A42ECE" w:rsidRPr="00A42ECE">
        <w:rPr>
          <w:rFonts w:asciiTheme="majorHAnsi" w:hAnsiTheme="majorHAnsi"/>
          <w:sz w:val="24"/>
          <w:szCs w:val="24"/>
        </w:rPr>
        <w:tab/>
      </w:r>
      <w:r w:rsidR="00A42ECE" w:rsidRPr="00A42ECE">
        <w:rPr>
          <w:rFonts w:asciiTheme="majorHAnsi" w:hAnsiTheme="majorHAnsi"/>
          <w:sz w:val="24"/>
          <w:szCs w:val="24"/>
        </w:rPr>
        <w:tab/>
      </w:r>
      <w:r w:rsidR="00A42ECE" w:rsidRPr="00A42ECE">
        <w:rPr>
          <w:rFonts w:asciiTheme="majorHAnsi" w:hAnsiTheme="majorHAnsi"/>
          <w:sz w:val="24"/>
          <w:szCs w:val="24"/>
        </w:rPr>
        <w:tab/>
      </w:r>
      <w:r w:rsidR="00A42ECE" w:rsidRPr="00A42ECE">
        <w:rPr>
          <w:rFonts w:asciiTheme="majorHAnsi" w:hAnsiTheme="majorHAnsi"/>
          <w:sz w:val="24"/>
          <w:szCs w:val="24"/>
        </w:rPr>
        <w:tab/>
      </w:r>
      <w:r w:rsidR="00A42ECE">
        <w:rPr>
          <w:rFonts w:asciiTheme="majorHAnsi" w:hAnsiTheme="majorHAnsi"/>
          <w:sz w:val="24"/>
          <w:szCs w:val="24"/>
        </w:rPr>
        <w:tab/>
      </w:r>
      <w:r w:rsidR="00A42ECE" w:rsidRPr="00A42ECE">
        <w:rPr>
          <w:rFonts w:asciiTheme="majorHAnsi" w:hAnsiTheme="majorHAnsi"/>
          <w:sz w:val="24"/>
          <w:szCs w:val="24"/>
        </w:rPr>
        <w:t xml:space="preserve">Wade </w:t>
      </w:r>
      <w:proofErr w:type="spellStart"/>
      <w:r w:rsidR="00A42ECE" w:rsidRPr="00A42ECE">
        <w:rPr>
          <w:rFonts w:asciiTheme="majorHAnsi" w:hAnsiTheme="majorHAnsi"/>
          <w:sz w:val="24"/>
          <w:szCs w:val="24"/>
        </w:rPr>
        <w:t>McKittrick</w:t>
      </w:r>
      <w:proofErr w:type="spellEnd"/>
    </w:p>
    <w:p w:rsidR="00A42ECE" w:rsidRPr="00A42ECE" w:rsidRDefault="009E40FA" w:rsidP="007839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Theme="majorHAnsi" w:hAnsiTheme="majorHAnsi"/>
          <w:sz w:val="24"/>
          <w:szCs w:val="24"/>
        </w:rPr>
      </w:pPr>
      <w:r>
        <w:rPr>
          <w:rFonts w:asciiTheme="majorHAnsi" w:hAnsiTheme="majorHAnsi"/>
          <w:sz w:val="24"/>
          <w:szCs w:val="24"/>
        </w:rPr>
        <w:t>RI-</w:t>
      </w:r>
      <w:r w:rsidR="00A42ECE" w:rsidRPr="00A42ECE">
        <w:rPr>
          <w:rFonts w:asciiTheme="majorHAnsi" w:hAnsiTheme="majorHAnsi"/>
          <w:sz w:val="24"/>
          <w:szCs w:val="24"/>
        </w:rPr>
        <w:t>WES</w:t>
      </w:r>
      <w:r>
        <w:rPr>
          <w:rFonts w:asciiTheme="majorHAnsi" w:hAnsiTheme="majorHAnsi"/>
          <w:sz w:val="24"/>
          <w:szCs w:val="24"/>
        </w:rPr>
        <w:t xml:space="preserve">TBROOK/WALNUT GROVE # 2898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A42ECE" w:rsidRPr="00A42ECE">
        <w:rPr>
          <w:rFonts w:asciiTheme="majorHAnsi" w:hAnsiTheme="majorHAnsi"/>
          <w:sz w:val="24"/>
          <w:szCs w:val="24"/>
        </w:rPr>
        <w:t xml:space="preserve">Loy </w:t>
      </w:r>
      <w:proofErr w:type="spellStart"/>
      <w:r w:rsidR="00A42ECE" w:rsidRPr="00A42ECE">
        <w:rPr>
          <w:rFonts w:asciiTheme="majorHAnsi" w:hAnsiTheme="majorHAnsi"/>
          <w:sz w:val="24"/>
          <w:szCs w:val="24"/>
        </w:rPr>
        <w:t>Woelber</w:t>
      </w:r>
      <w:proofErr w:type="spellEnd"/>
    </w:p>
    <w:p w:rsidR="00A42ECE" w:rsidRPr="00A42ECE" w:rsidRDefault="00A42ECE" w:rsidP="007839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szCs w:val="24"/>
        </w:rPr>
      </w:pPr>
    </w:p>
    <w:p w:rsidR="00566BD6" w:rsidRDefault="00E245D0" w:rsidP="007839F7">
      <w:pPr>
        <w:spacing w:after="0"/>
        <w:jc w:val="both"/>
        <w:rPr>
          <w:rFonts w:asciiTheme="majorHAnsi" w:hAnsiTheme="majorHAnsi"/>
          <w:b/>
          <w:sz w:val="24"/>
          <w:szCs w:val="24"/>
          <w:u w:val="single"/>
        </w:rPr>
      </w:pPr>
      <w:r>
        <w:rPr>
          <w:rFonts w:asciiTheme="majorHAnsi" w:hAnsiTheme="majorHAnsi"/>
          <w:b/>
          <w:sz w:val="24"/>
          <w:szCs w:val="24"/>
          <w:u w:val="single"/>
        </w:rPr>
        <w:t xml:space="preserve">DISTRICT </w:t>
      </w:r>
      <w:r w:rsidR="00162C9F">
        <w:rPr>
          <w:rFonts w:asciiTheme="majorHAnsi" w:hAnsiTheme="majorHAnsi"/>
          <w:b/>
          <w:sz w:val="24"/>
          <w:szCs w:val="24"/>
          <w:u w:val="single"/>
        </w:rPr>
        <w:t xml:space="preserve">SPECIFIC </w:t>
      </w:r>
      <w:r>
        <w:rPr>
          <w:rFonts w:asciiTheme="majorHAnsi" w:hAnsiTheme="majorHAnsi"/>
          <w:b/>
          <w:sz w:val="24"/>
          <w:szCs w:val="24"/>
          <w:u w:val="single"/>
        </w:rPr>
        <w:t>ACHIEVEMENT AND INTEGRATION</w:t>
      </w:r>
      <w:r w:rsidR="00162C9F">
        <w:rPr>
          <w:rFonts w:asciiTheme="majorHAnsi" w:hAnsiTheme="majorHAnsi"/>
          <w:b/>
          <w:sz w:val="24"/>
          <w:szCs w:val="24"/>
          <w:u w:val="single"/>
        </w:rPr>
        <w:t xml:space="preserve"> GOAL</w:t>
      </w:r>
      <w:r w:rsidR="00566BD6">
        <w:rPr>
          <w:rFonts w:asciiTheme="majorHAnsi" w:hAnsiTheme="majorHAnsi"/>
          <w:b/>
          <w:sz w:val="24"/>
          <w:szCs w:val="24"/>
          <w:u w:val="single"/>
        </w:rPr>
        <w:t>:</w:t>
      </w:r>
    </w:p>
    <w:p w:rsidR="00162C9F" w:rsidRPr="000F618C" w:rsidRDefault="000F618C" w:rsidP="007839F7">
      <w:pPr>
        <w:spacing w:after="0"/>
        <w:jc w:val="both"/>
        <w:rPr>
          <w:rFonts w:asciiTheme="majorHAnsi" w:hAnsiTheme="majorHAnsi"/>
          <w:sz w:val="24"/>
          <w:szCs w:val="24"/>
        </w:rPr>
      </w:pPr>
      <w:r w:rsidRPr="000F618C">
        <w:rPr>
          <w:rFonts w:asciiTheme="majorHAnsi" w:hAnsiTheme="majorHAnsi"/>
          <w:sz w:val="24"/>
          <w:szCs w:val="24"/>
        </w:rPr>
        <w:t>1)</w:t>
      </w:r>
      <w:r w:rsidRPr="000F618C">
        <w:rPr>
          <w:rFonts w:asciiTheme="majorHAnsi" w:hAnsiTheme="majorHAnsi"/>
          <w:sz w:val="24"/>
          <w:szCs w:val="24"/>
        </w:rPr>
        <w:tab/>
      </w:r>
      <w:r w:rsidR="00162C9F">
        <w:rPr>
          <w:rFonts w:asciiTheme="majorHAnsi" w:hAnsiTheme="majorHAnsi"/>
          <w:sz w:val="24"/>
          <w:szCs w:val="24"/>
        </w:rPr>
        <w:t>Reduce Achievement Gap</w:t>
      </w:r>
    </w:p>
    <w:p w:rsidR="000F618C" w:rsidRDefault="000F618C" w:rsidP="007839F7">
      <w:pPr>
        <w:spacing w:after="0"/>
        <w:jc w:val="both"/>
        <w:rPr>
          <w:rFonts w:asciiTheme="majorHAnsi" w:hAnsiTheme="majorHAnsi"/>
          <w:b/>
          <w:sz w:val="24"/>
          <w:szCs w:val="24"/>
        </w:rPr>
      </w:pPr>
    </w:p>
    <w:p w:rsidR="000F618C" w:rsidRPr="00AF1AEB" w:rsidRDefault="00162C9F" w:rsidP="007839F7">
      <w:pPr>
        <w:spacing w:after="0"/>
        <w:jc w:val="both"/>
        <w:rPr>
          <w:rFonts w:asciiTheme="majorHAnsi" w:hAnsiTheme="majorHAnsi"/>
          <w:b/>
          <w:sz w:val="24"/>
          <w:szCs w:val="24"/>
          <w:u w:val="single"/>
        </w:rPr>
      </w:pPr>
      <w:r>
        <w:rPr>
          <w:rFonts w:asciiTheme="majorHAnsi" w:hAnsiTheme="majorHAnsi"/>
          <w:b/>
          <w:sz w:val="24"/>
          <w:szCs w:val="24"/>
          <w:u w:val="single"/>
        </w:rPr>
        <w:t>DISTRICT</w:t>
      </w:r>
      <w:r w:rsidR="00AF1AEB">
        <w:rPr>
          <w:rFonts w:asciiTheme="majorHAnsi" w:hAnsiTheme="majorHAnsi"/>
          <w:b/>
          <w:sz w:val="24"/>
          <w:szCs w:val="24"/>
          <w:u w:val="single"/>
        </w:rPr>
        <w:t xml:space="preserve"> SMART GOALS:</w:t>
      </w:r>
    </w:p>
    <w:p w:rsidR="000E7BD3" w:rsidRDefault="000F618C" w:rsidP="008171D2">
      <w:pPr>
        <w:spacing w:after="0"/>
        <w:ind w:left="720" w:hanging="720"/>
        <w:jc w:val="both"/>
        <w:rPr>
          <w:rFonts w:asciiTheme="majorHAnsi" w:hAnsiTheme="majorHAnsi"/>
          <w:sz w:val="24"/>
          <w:szCs w:val="24"/>
        </w:rPr>
      </w:pPr>
      <w:r>
        <w:rPr>
          <w:rFonts w:asciiTheme="majorHAnsi" w:hAnsiTheme="majorHAnsi"/>
          <w:sz w:val="24"/>
          <w:szCs w:val="24"/>
        </w:rPr>
        <w:t>1)</w:t>
      </w:r>
      <w:r>
        <w:rPr>
          <w:rFonts w:asciiTheme="majorHAnsi" w:hAnsiTheme="majorHAnsi"/>
          <w:sz w:val="24"/>
          <w:szCs w:val="24"/>
        </w:rPr>
        <w:tab/>
      </w:r>
      <w:r w:rsidR="00162C9F">
        <w:rPr>
          <w:rFonts w:asciiTheme="majorHAnsi" w:hAnsiTheme="majorHAnsi"/>
          <w:sz w:val="24"/>
          <w:szCs w:val="24"/>
        </w:rPr>
        <w:t xml:space="preserve">The percentage of students who are proficient in reading will increase from </w:t>
      </w:r>
      <w:r w:rsidR="00AC2E8E">
        <w:rPr>
          <w:rFonts w:asciiTheme="majorHAnsi" w:hAnsiTheme="majorHAnsi"/>
          <w:sz w:val="24"/>
          <w:szCs w:val="24"/>
        </w:rPr>
        <w:t>66.2</w:t>
      </w:r>
      <w:r w:rsidR="00162C9F">
        <w:rPr>
          <w:rFonts w:asciiTheme="majorHAnsi" w:hAnsiTheme="majorHAnsi"/>
          <w:sz w:val="24"/>
          <w:szCs w:val="24"/>
        </w:rPr>
        <w:t xml:space="preserve">% in 2013 </w:t>
      </w:r>
      <w:r w:rsidR="00162C9F" w:rsidRPr="00AC2E8E">
        <w:rPr>
          <w:rFonts w:asciiTheme="majorHAnsi" w:hAnsiTheme="majorHAnsi"/>
          <w:sz w:val="24"/>
          <w:szCs w:val="24"/>
        </w:rPr>
        <w:t xml:space="preserve">to </w:t>
      </w:r>
      <w:r w:rsidR="00AC2E8E" w:rsidRPr="00AC2E8E">
        <w:rPr>
          <w:rFonts w:asciiTheme="majorHAnsi" w:hAnsiTheme="majorHAnsi"/>
          <w:sz w:val="24"/>
          <w:szCs w:val="24"/>
        </w:rPr>
        <w:t>83.1</w:t>
      </w:r>
      <w:r w:rsidR="008171D2" w:rsidRPr="00AC2E8E">
        <w:rPr>
          <w:rFonts w:asciiTheme="majorHAnsi" w:hAnsiTheme="majorHAnsi"/>
          <w:sz w:val="24"/>
          <w:szCs w:val="24"/>
        </w:rPr>
        <w:t>%</w:t>
      </w:r>
      <w:r w:rsidR="008171D2">
        <w:rPr>
          <w:rFonts w:asciiTheme="majorHAnsi" w:hAnsiTheme="majorHAnsi"/>
          <w:sz w:val="24"/>
          <w:szCs w:val="24"/>
        </w:rPr>
        <w:t xml:space="preserve"> </w:t>
      </w:r>
      <w:r w:rsidR="00DB550D">
        <w:rPr>
          <w:rFonts w:asciiTheme="majorHAnsi" w:hAnsiTheme="majorHAnsi"/>
          <w:sz w:val="24"/>
          <w:szCs w:val="24"/>
        </w:rPr>
        <w:t xml:space="preserve">for all students </w:t>
      </w:r>
      <w:r w:rsidR="008171D2">
        <w:rPr>
          <w:rFonts w:asciiTheme="majorHAnsi" w:hAnsiTheme="majorHAnsi"/>
          <w:sz w:val="24"/>
          <w:szCs w:val="24"/>
        </w:rPr>
        <w:t>in 2017</w:t>
      </w:r>
    </w:p>
    <w:p w:rsidR="000E7BD3" w:rsidRDefault="000E7BD3" w:rsidP="007839F7">
      <w:pPr>
        <w:spacing w:after="0"/>
        <w:jc w:val="both"/>
        <w:rPr>
          <w:rFonts w:asciiTheme="majorHAnsi" w:hAnsiTheme="majorHAnsi"/>
          <w:sz w:val="24"/>
          <w:szCs w:val="24"/>
        </w:rPr>
      </w:pPr>
    </w:p>
    <w:p w:rsidR="000E7BD3" w:rsidRDefault="008134D2" w:rsidP="007839F7">
      <w:pPr>
        <w:spacing w:after="0"/>
        <w:jc w:val="both"/>
        <w:rPr>
          <w:rFonts w:asciiTheme="majorHAnsi" w:hAnsiTheme="majorHAnsi"/>
          <w:b/>
          <w:sz w:val="24"/>
          <w:szCs w:val="24"/>
          <w:u w:val="single"/>
        </w:rPr>
      </w:pPr>
      <w:r>
        <w:rPr>
          <w:rFonts w:asciiTheme="majorHAnsi" w:hAnsiTheme="majorHAnsi"/>
          <w:b/>
          <w:sz w:val="24"/>
          <w:szCs w:val="24"/>
          <w:u w:val="single"/>
        </w:rPr>
        <w:t xml:space="preserve">DISTRICT </w:t>
      </w:r>
      <w:r w:rsidR="000E7BD3">
        <w:rPr>
          <w:rFonts w:asciiTheme="majorHAnsi" w:hAnsiTheme="majorHAnsi"/>
          <w:b/>
          <w:sz w:val="24"/>
          <w:szCs w:val="24"/>
          <w:u w:val="single"/>
        </w:rPr>
        <w:t>STRA</w:t>
      </w:r>
      <w:r w:rsidR="00AF1AEB">
        <w:rPr>
          <w:rFonts w:asciiTheme="majorHAnsi" w:hAnsiTheme="majorHAnsi"/>
          <w:b/>
          <w:sz w:val="24"/>
          <w:szCs w:val="24"/>
          <w:u w:val="single"/>
        </w:rPr>
        <w:t>TEGIES FOR ACCOMPLISHING GOALS:</w:t>
      </w:r>
    </w:p>
    <w:p w:rsidR="00952B09" w:rsidRDefault="008171D2" w:rsidP="00952B09">
      <w:pPr>
        <w:spacing w:after="0"/>
        <w:jc w:val="both"/>
        <w:rPr>
          <w:rFonts w:asciiTheme="majorHAnsi" w:hAnsiTheme="majorHAnsi"/>
          <w:b/>
          <w:sz w:val="24"/>
          <w:szCs w:val="24"/>
        </w:rPr>
      </w:pPr>
      <w:r>
        <w:rPr>
          <w:rFonts w:asciiTheme="majorHAnsi" w:hAnsiTheme="majorHAnsi"/>
          <w:b/>
          <w:sz w:val="24"/>
          <w:szCs w:val="24"/>
        </w:rPr>
        <w:t>Reduce Achievement Gap</w:t>
      </w:r>
    </w:p>
    <w:p w:rsidR="008171D2" w:rsidRPr="00E13D1E" w:rsidRDefault="00462C14" w:rsidP="008171D2">
      <w:pPr>
        <w:pStyle w:val="ListParagraph"/>
        <w:numPr>
          <w:ilvl w:val="0"/>
          <w:numId w:val="4"/>
        </w:numPr>
        <w:spacing w:after="0"/>
        <w:jc w:val="both"/>
        <w:rPr>
          <w:rFonts w:asciiTheme="majorHAnsi" w:hAnsiTheme="majorHAnsi"/>
          <w:sz w:val="24"/>
          <w:szCs w:val="24"/>
        </w:rPr>
      </w:pPr>
      <w:r w:rsidRPr="00E13D1E">
        <w:rPr>
          <w:rFonts w:asciiTheme="majorHAnsi" w:hAnsiTheme="majorHAnsi"/>
          <w:sz w:val="24"/>
          <w:szCs w:val="24"/>
        </w:rPr>
        <w:t>RESEARCH BASED INTERVENTIONS</w:t>
      </w:r>
      <w:r w:rsidR="00240B2E" w:rsidRPr="00E13D1E">
        <w:rPr>
          <w:rFonts w:asciiTheme="majorHAnsi" w:hAnsiTheme="majorHAnsi"/>
          <w:sz w:val="24"/>
          <w:szCs w:val="24"/>
        </w:rPr>
        <w:t xml:space="preserve">: </w:t>
      </w:r>
      <w:r w:rsidR="004F5E1C" w:rsidRPr="00E13D1E">
        <w:rPr>
          <w:rFonts w:asciiTheme="majorHAnsi" w:hAnsiTheme="majorHAnsi"/>
          <w:sz w:val="24"/>
          <w:szCs w:val="24"/>
        </w:rPr>
        <w:t>Provide a reading intervention based program to be conducted throughout the school year by a f</w:t>
      </w:r>
      <w:r w:rsidR="00F00F5D" w:rsidRPr="00E13D1E">
        <w:rPr>
          <w:rFonts w:asciiTheme="majorHAnsi" w:hAnsiTheme="majorHAnsi"/>
          <w:sz w:val="24"/>
          <w:szCs w:val="24"/>
        </w:rPr>
        <w:t>ully licensed teacher who specializes in reading strategies and interventions</w:t>
      </w:r>
      <w:r w:rsidR="004F5E1C" w:rsidRPr="00E13D1E">
        <w:rPr>
          <w:rFonts w:asciiTheme="majorHAnsi" w:hAnsiTheme="majorHAnsi"/>
          <w:sz w:val="24"/>
          <w:szCs w:val="24"/>
        </w:rPr>
        <w:t xml:space="preserve">.  This small group intervention program will </w:t>
      </w:r>
      <w:r w:rsidR="00F00F5D" w:rsidRPr="00E13D1E">
        <w:rPr>
          <w:rFonts w:asciiTheme="majorHAnsi" w:hAnsiTheme="majorHAnsi"/>
          <w:sz w:val="24"/>
          <w:szCs w:val="24"/>
        </w:rPr>
        <w:t xml:space="preserve">serve students who are struggling to understand reading concepts </w:t>
      </w:r>
      <w:r w:rsidR="00A558D7" w:rsidRPr="00E13D1E">
        <w:rPr>
          <w:rFonts w:asciiTheme="majorHAnsi" w:hAnsiTheme="majorHAnsi"/>
          <w:sz w:val="24"/>
          <w:szCs w:val="24"/>
        </w:rPr>
        <w:t xml:space="preserve">and will </w:t>
      </w:r>
      <w:r w:rsidR="004F5E1C" w:rsidRPr="00E13D1E">
        <w:rPr>
          <w:rFonts w:asciiTheme="majorHAnsi" w:hAnsiTheme="majorHAnsi"/>
          <w:sz w:val="24"/>
          <w:szCs w:val="24"/>
        </w:rPr>
        <w:t xml:space="preserve">utilize </w:t>
      </w:r>
      <w:r w:rsidRPr="00E13D1E">
        <w:rPr>
          <w:rFonts w:asciiTheme="majorHAnsi" w:hAnsiTheme="majorHAnsi"/>
          <w:sz w:val="24"/>
          <w:szCs w:val="24"/>
        </w:rPr>
        <w:t xml:space="preserve">research based </w:t>
      </w:r>
      <w:r w:rsidR="004F5E1C" w:rsidRPr="00E13D1E">
        <w:rPr>
          <w:rFonts w:asciiTheme="majorHAnsi" w:hAnsiTheme="majorHAnsi"/>
          <w:sz w:val="24"/>
          <w:szCs w:val="24"/>
        </w:rPr>
        <w:t>response to intervention strategies</w:t>
      </w:r>
      <w:r w:rsidR="00F00F5D" w:rsidRPr="00E13D1E">
        <w:rPr>
          <w:rFonts w:asciiTheme="majorHAnsi" w:hAnsiTheme="majorHAnsi"/>
          <w:sz w:val="24"/>
          <w:szCs w:val="24"/>
        </w:rPr>
        <w:t xml:space="preserve"> supported by the “Reading Wonders”</w:t>
      </w:r>
      <w:r w:rsidR="004F5E1C" w:rsidRPr="00E13D1E">
        <w:rPr>
          <w:rFonts w:asciiTheme="majorHAnsi" w:hAnsiTheme="majorHAnsi"/>
          <w:sz w:val="24"/>
          <w:szCs w:val="24"/>
        </w:rPr>
        <w:t xml:space="preserve"> curriculum</w:t>
      </w:r>
      <w:r w:rsidR="00F00F5D" w:rsidRPr="00E13D1E">
        <w:rPr>
          <w:rFonts w:asciiTheme="majorHAnsi" w:hAnsiTheme="majorHAnsi"/>
          <w:sz w:val="24"/>
          <w:szCs w:val="24"/>
        </w:rPr>
        <w:t>. The Reading Wonders curriculum is based on Common Core State Standards These interventions will utilize the “Wonder Works” Intervention strategies contained in this series. Targeted classes will be K through 6</w:t>
      </w:r>
      <w:r w:rsidR="00F00F5D" w:rsidRPr="00E13D1E">
        <w:rPr>
          <w:rFonts w:asciiTheme="majorHAnsi" w:hAnsiTheme="majorHAnsi"/>
          <w:sz w:val="24"/>
          <w:szCs w:val="24"/>
          <w:vertAlign w:val="superscript"/>
        </w:rPr>
        <w:t>th</w:t>
      </w:r>
      <w:r w:rsidR="00F00F5D" w:rsidRPr="00E13D1E">
        <w:rPr>
          <w:rFonts w:asciiTheme="majorHAnsi" w:hAnsiTheme="majorHAnsi"/>
          <w:sz w:val="24"/>
          <w:szCs w:val="24"/>
        </w:rPr>
        <w:t xml:space="preserve"> grade.</w:t>
      </w:r>
    </w:p>
    <w:p w:rsidR="004F5E1C" w:rsidRPr="00E13D1E" w:rsidRDefault="00462C14" w:rsidP="009A45E3">
      <w:pPr>
        <w:pStyle w:val="ListParagraph"/>
        <w:numPr>
          <w:ilvl w:val="0"/>
          <w:numId w:val="4"/>
        </w:numPr>
        <w:spacing w:after="0"/>
        <w:jc w:val="both"/>
        <w:rPr>
          <w:rFonts w:asciiTheme="majorHAnsi" w:hAnsiTheme="majorHAnsi"/>
          <w:sz w:val="24"/>
          <w:szCs w:val="24"/>
        </w:rPr>
      </w:pPr>
      <w:r w:rsidRPr="00E13D1E">
        <w:rPr>
          <w:rFonts w:asciiTheme="majorHAnsi" w:hAnsiTheme="majorHAnsi"/>
          <w:sz w:val="24"/>
          <w:szCs w:val="24"/>
        </w:rPr>
        <w:t xml:space="preserve">RESEARCH BASED INTERVENTIONS: </w:t>
      </w:r>
      <w:r w:rsidR="004F5E1C" w:rsidRPr="00E13D1E">
        <w:rPr>
          <w:rFonts w:asciiTheme="majorHAnsi" w:hAnsiTheme="majorHAnsi"/>
          <w:sz w:val="24"/>
          <w:szCs w:val="24"/>
        </w:rPr>
        <w:t xml:space="preserve">Utilization of </w:t>
      </w:r>
      <w:proofErr w:type="spellStart"/>
      <w:r w:rsidR="004F5E1C" w:rsidRPr="00E13D1E">
        <w:rPr>
          <w:rFonts w:asciiTheme="majorHAnsi" w:hAnsiTheme="majorHAnsi"/>
          <w:sz w:val="24"/>
          <w:szCs w:val="24"/>
        </w:rPr>
        <w:t>learnpad</w:t>
      </w:r>
      <w:proofErr w:type="spellEnd"/>
      <w:r w:rsidR="004F5E1C" w:rsidRPr="00E13D1E">
        <w:rPr>
          <w:rFonts w:asciiTheme="majorHAnsi" w:hAnsiTheme="majorHAnsi"/>
          <w:sz w:val="24"/>
          <w:szCs w:val="24"/>
        </w:rPr>
        <w:t xml:space="preserve"> </w:t>
      </w:r>
      <w:r w:rsidR="00F00F5D" w:rsidRPr="00E13D1E">
        <w:rPr>
          <w:rFonts w:asciiTheme="majorHAnsi" w:hAnsiTheme="majorHAnsi"/>
          <w:sz w:val="24"/>
          <w:szCs w:val="24"/>
        </w:rPr>
        <w:t xml:space="preserve">and </w:t>
      </w:r>
      <w:proofErr w:type="gramStart"/>
      <w:r w:rsidR="00F00F5D" w:rsidRPr="00E13D1E">
        <w:rPr>
          <w:rFonts w:asciiTheme="majorHAnsi" w:hAnsiTheme="majorHAnsi"/>
          <w:sz w:val="24"/>
          <w:szCs w:val="24"/>
        </w:rPr>
        <w:t>Surface  tablets</w:t>
      </w:r>
      <w:proofErr w:type="gramEnd"/>
      <w:r w:rsidR="004F5E1C" w:rsidRPr="00E13D1E">
        <w:rPr>
          <w:rFonts w:asciiTheme="majorHAnsi" w:hAnsiTheme="majorHAnsi"/>
          <w:sz w:val="24"/>
          <w:szCs w:val="24"/>
        </w:rPr>
        <w:t xml:space="preserve"> to enhance classroom instruction</w:t>
      </w:r>
      <w:r w:rsidR="00D161FB" w:rsidRPr="00E13D1E">
        <w:rPr>
          <w:rFonts w:asciiTheme="majorHAnsi" w:hAnsiTheme="majorHAnsi"/>
          <w:sz w:val="24"/>
          <w:szCs w:val="24"/>
        </w:rPr>
        <w:t>,</w:t>
      </w:r>
      <w:r w:rsidR="004F5E1C" w:rsidRPr="00E13D1E">
        <w:rPr>
          <w:rFonts w:asciiTheme="majorHAnsi" w:hAnsiTheme="majorHAnsi"/>
          <w:sz w:val="24"/>
          <w:szCs w:val="24"/>
        </w:rPr>
        <w:t xml:space="preserve"> </w:t>
      </w:r>
      <w:r w:rsidR="00D161FB" w:rsidRPr="00E13D1E">
        <w:rPr>
          <w:rFonts w:asciiTheme="majorHAnsi" w:hAnsiTheme="majorHAnsi"/>
          <w:sz w:val="24"/>
          <w:szCs w:val="24"/>
        </w:rPr>
        <w:t xml:space="preserve">through the use of small group/individual integrated applications, </w:t>
      </w:r>
      <w:r w:rsidR="004F5E1C" w:rsidRPr="00E13D1E">
        <w:rPr>
          <w:rFonts w:asciiTheme="majorHAnsi" w:hAnsiTheme="majorHAnsi"/>
          <w:sz w:val="24"/>
          <w:szCs w:val="24"/>
        </w:rPr>
        <w:t>in order to provide additional individualized lear</w:t>
      </w:r>
      <w:r w:rsidR="00D161FB" w:rsidRPr="00E13D1E">
        <w:rPr>
          <w:rFonts w:asciiTheme="majorHAnsi" w:hAnsiTheme="majorHAnsi"/>
          <w:sz w:val="24"/>
          <w:szCs w:val="24"/>
        </w:rPr>
        <w:t>ning opportunities for students.  Integrated technology that utilizes research driven content such as reading eggs, study island, or curriculum enhancements (in our school r</w:t>
      </w:r>
      <w:r w:rsidR="00F00F5D" w:rsidRPr="00E13D1E">
        <w:rPr>
          <w:rFonts w:asciiTheme="majorHAnsi" w:hAnsiTheme="majorHAnsi"/>
          <w:sz w:val="24"/>
          <w:szCs w:val="24"/>
        </w:rPr>
        <w:t>eading program</w:t>
      </w:r>
      <w:r w:rsidR="00D161FB" w:rsidRPr="00E13D1E">
        <w:rPr>
          <w:rFonts w:asciiTheme="majorHAnsi" w:hAnsiTheme="majorHAnsi"/>
          <w:sz w:val="24"/>
          <w:szCs w:val="24"/>
        </w:rPr>
        <w:t>) have produced positive results according to the 2012 John Hopkins research “</w:t>
      </w:r>
      <w:r w:rsidR="00D161FB" w:rsidRPr="00E13D1E">
        <w:rPr>
          <w:rStyle w:val="Emphasis"/>
          <w:rFonts w:asciiTheme="majorHAnsi" w:hAnsiTheme="majorHAnsi" w:cs="Arial"/>
          <w:i w:val="0"/>
          <w:sz w:val="24"/>
          <w:szCs w:val="24"/>
          <w:shd w:val="clear" w:color="auto" w:fill="FFFFFF"/>
        </w:rPr>
        <w:t>Effects of Educational Technology Applications on Reading Outcomes for Struggling Readers.”</w:t>
      </w:r>
    </w:p>
    <w:p w:rsidR="0086075C" w:rsidRDefault="0086075C" w:rsidP="007839F7">
      <w:pPr>
        <w:spacing w:after="0"/>
        <w:jc w:val="both"/>
        <w:rPr>
          <w:rFonts w:asciiTheme="majorHAnsi" w:hAnsiTheme="majorHAnsi"/>
          <w:sz w:val="24"/>
          <w:szCs w:val="24"/>
        </w:rPr>
      </w:pPr>
    </w:p>
    <w:p w:rsidR="00D161FB" w:rsidRDefault="00D161FB" w:rsidP="007839F7">
      <w:pPr>
        <w:spacing w:after="0"/>
        <w:jc w:val="both"/>
        <w:rPr>
          <w:rFonts w:asciiTheme="majorHAnsi" w:hAnsiTheme="majorHAnsi"/>
          <w:b/>
          <w:sz w:val="24"/>
          <w:szCs w:val="24"/>
          <w:u w:val="single"/>
        </w:rPr>
      </w:pPr>
    </w:p>
    <w:p w:rsidR="00CC56C8" w:rsidRDefault="00CC56C8" w:rsidP="007839F7">
      <w:pPr>
        <w:spacing w:after="0"/>
        <w:jc w:val="both"/>
        <w:rPr>
          <w:rFonts w:asciiTheme="majorHAnsi" w:hAnsiTheme="majorHAnsi"/>
          <w:b/>
          <w:sz w:val="24"/>
          <w:szCs w:val="24"/>
          <w:u w:val="single"/>
        </w:rPr>
      </w:pPr>
    </w:p>
    <w:p w:rsidR="00CC56C8" w:rsidRDefault="00CC56C8" w:rsidP="007839F7">
      <w:pPr>
        <w:spacing w:after="0"/>
        <w:jc w:val="both"/>
        <w:rPr>
          <w:rFonts w:asciiTheme="majorHAnsi" w:hAnsiTheme="majorHAnsi"/>
          <w:b/>
          <w:sz w:val="24"/>
          <w:szCs w:val="24"/>
          <w:u w:val="single"/>
        </w:rPr>
      </w:pPr>
    </w:p>
    <w:p w:rsidR="00D161FB" w:rsidRDefault="00D161FB" w:rsidP="007839F7">
      <w:pPr>
        <w:spacing w:after="0"/>
        <w:jc w:val="both"/>
        <w:rPr>
          <w:rFonts w:asciiTheme="majorHAnsi" w:hAnsiTheme="majorHAnsi"/>
          <w:b/>
          <w:sz w:val="24"/>
          <w:szCs w:val="24"/>
          <w:u w:val="single"/>
        </w:rPr>
      </w:pPr>
    </w:p>
    <w:p w:rsidR="0086075C" w:rsidRDefault="00AF1AEB" w:rsidP="007839F7">
      <w:pPr>
        <w:spacing w:after="0"/>
        <w:jc w:val="both"/>
        <w:rPr>
          <w:rFonts w:asciiTheme="majorHAnsi" w:hAnsiTheme="majorHAnsi"/>
          <w:b/>
          <w:sz w:val="24"/>
          <w:szCs w:val="24"/>
          <w:u w:val="single"/>
        </w:rPr>
      </w:pPr>
      <w:r>
        <w:rPr>
          <w:rFonts w:asciiTheme="majorHAnsi" w:hAnsiTheme="majorHAnsi"/>
          <w:b/>
          <w:sz w:val="24"/>
          <w:szCs w:val="24"/>
          <w:u w:val="single"/>
        </w:rPr>
        <w:lastRenderedPageBreak/>
        <w:t>EVALUATION PLAN:</w:t>
      </w:r>
    </w:p>
    <w:p w:rsidR="0086075C" w:rsidRPr="00E13D1E" w:rsidRDefault="004F5E1C" w:rsidP="00D43126">
      <w:pPr>
        <w:pStyle w:val="ListParagraph"/>
        <w:numPr>
          <w:ilvl w:val="0"/>
          <w:numId w:val="5"/>
        </w:numPr>
        <w:spacing w:after="0"/>
        <w:jc w:val="both"/>
        <w:rPr>
          <w:rFonts w:asciiTheme="majorHAnsi" w:hAnsiTheme="majorHAnsi"/>
          <w:sz w:val="24"/>
          <w:szCs w:val="24"/>
        </w:rPr>
      </w:pPr>
      <w:r w:rsidRPr="00E13D1E">
        <w:rPr>
          <w:rFonts w:asciiTheme="majorHAnsi" w:hAnsiTheme="majorHAnsi"/>
          <w:sz w:val="24"/>
          <w:szCs w:val="24"/>
        </w:rPr>
        <w:t>Proficiency growth on MCA’s will be kept for all students partici</w:t>
      </w:r>
      <w:r w:rsidR="00F00F5D" w:rsidRPr="00E13D1E">
        <w:rPr>
          <w:rFonts w:asciiTheme="majorHAnsi" w:hAnsiTheme="majorHAnsi"/>
          <w:sz w:val="24"/>
          <w:szCs w:val="24"/>
        </w:rPr>
        <w:t xml:space="preserve">pating in </w:t>
      </w:r>
      <w:r w:rsidR="00E25060" w:rsidRPr="00E13D1E">
        <w:rPr>
          <w:rFonts w:asciiTheme="majorHAnsi" w:hAnsiTheme="majorHAnsi"/>
          <w:sz w:val="24"/>
          <w:szCs w:val="24"/>
        </w:rPr>
        <w:t>t</w:t>
      </w:r>
      <w:r w:rsidR="00F00F5D" w:rsidRPr="00E13D1E">
        <w:rPr>
          <w:rFonts w:asciiTheme="majorHAnsi" w:hAnsiTheme="majorHAnsi"/>
          <w:sz w:val="24"/>
          <w:szCs w:val="24"/>
        </w:rPr>
        <w:t>he Red Rock Central School District</w:t>
      </w:r>
      <w:r w:rsidRPr="00E13D1E">
        <w:rPr>
          <w:rFonts w:asciiTheme="majorHAnsi" w:hAnsiTheme="majorHAnsi"/>
          <w:sz w:val="24"/>
          <w:szCs w:val="24"/>
        </w:rPr>
        <w:t>.</w:t>
      </w:r>
      <w:r w:rsidR="00F00F5D" w:rsidRPr="00E13D1E">
        <w:rPr>
          <w:rFonts w:asciiTheme="majorHAnsi" w:hAnsiTheme="majorHAnsi"/>
          <w:sz w:val="24"/>
          <w:szCs w:val="24"/>
        </w:rPr>
        <w:t xml:space="preserve"> Tracking comparisons for Non Free and Reduced and Free and Reduce</w:t>
      </w:r>
      <w:r w:rsidR="00E25060" w:rsidRPr="00E13D1E">
        <w:rPr>
          <w:rFonts w:asciiTheme="majorHAnsi" w:hAnsiTheme="majorHAnsi"/>
          <w:sz w:val="24"/>
          <w:szCs w:val="24"/>
        </w:rPr>
        <w:t>d</w:t>
      </w:r>
      <w:r w:rsidR="00F00F5D" w:rsidRPr="00E13D1E">
        <w:rPr>
          <w:rFonts w:asciiTheme="majorHAnsi" w:hAnsiTheme="majorHAnsi"/>
          <w:sz w:val="24"/>
          <w:szCs w:val="24"/>
        </w:rPr>
        <w:t xml:space="preserve"> will be compared on a yearly basis to determine the effectiveness of our interventions</w:t>
      </w:r>
    </w:p>
    <w:p w:rsidR="00A558D7" w:rsidRPr="00E13D1E" w:rsidRDefault="00A558D7" w:rsidP="00445BA1">
      <w:pPr>
        <w:spacing w:after="0"/>
        <w:ind w:left="968" w:hanging="680"/>
        <w:jc w:val="both"/>
        <w:rPr>
          <w:rFonts w:asciiTheme="majorHAnsi" w:hAnsiTheme="majorHAnsi"/>
          <w:sz w:val="24"/>
          <w:szCs w:val="24"/>
        </w:rPr>
      </w:pPr>
      <w:r w:rsidRPr="00E13D1E">
        <w:rPr>
          <w:rFonts w:asciiTheme="majorHAnsi" w:hAnsiTheme="majorHAnsi"/>
          <w:sz w:val="24"/>
          <w:szCs w:val="24"/>
        </w:rPr>
        <w:t>B</w:t>
      </w:r>
      <w:r w:rsidR="0086075C" w:rsidRPr="00E13D1E">
        <w:rPr>
          <w:rFonts w:asciiTheme="majorHAnsi" w:hAnsiTheme="majorHAnsi"/>
          <w:sz w:val="24"/>
          <w:szCs w:val="24"/>
        </w:rPr>
        <w:t>)</w:t>
      </w:r>
      <w:r w:rsidR="0086075C" w:rsidRPr="00E13D1E">
        <w:rPr>
          <w:rFonts w:asciiTheme="majorHAnsi" w:hAnsiTheme="majorHAnsi"/>
          <w:sz w:val="24"/>
          <w:szCs w:val="24"/>
        </w:rPr>
        <w:tab/>
      </w:r>
      <w:r w:rsidR="00875A52">
        <w:rPr>
          <w:rFonts w:asciiTheme="majorHAnsi" w:hAnsiTheme="majorHAnsi"/>
          <w:sz w:val="24"/>
          <w:szCs w:val="24"/>
        </w:rPr>
        <w:t>FAST (Formative Assessment System for Teachers)</w:t>
      </w:r>
      <w:r w:rsidR="004F5E1C" w:rsidRPr="00E13D1E">
        <w:rPr>
          <w:rFonts w:asciiTheme="majorHAnsi" w:hAnsiTheme="majorHAnsi"/>
          <w:sz w:val="24"/>
          <w:szCs w:val="24"/>
        </w:rPr>
        <w:t xml:space="preserve"> </w:t>
      </w:r>
      <w:r w:rsidRPr="00E13D1E">
        <w:rPr>
          <w:rFonts w:asciiTheme="majorHAnsi" w:hAnsiTheme="majorHAnsi"/>
          <w:sz w:val="24"/>
          <w:szCs w:val="24"/>
        </w:rPr>
        <w:t xml:space="preserve">benchmark data will be collected at the beginning of the year with growth benchmarking completed at the end of each quarter. </w:t>
      </w:r>
    </w:p>
    <w:p w:rsidR="00302B61" w:rsidRDefault="00A558D7" w:rsidP="00445BA1">
      <w:pPr>
        <w:spacing w:after="0"/>
        <w:ind w:left="968" w:hanging="680"/>
        <w:jc w:val="both"/>
        <w:rPr>
          <w:rFonts w:asciiTheme="majorHAnsi" w:hAnsiTheme="majorHAnsi"/>
          <w:sz w:val="24"/>
          <w:szCs w:val="24"/>
        </w:rPr>
      </w:pPr>
      <w:r w:rsidRPr="00E13D1E">
        <w:rPr>
          <w:rFonts w:asciiTheme="majorHAnsi" w:hAnsiTheme="majorHAnsi"/>
          <w:sz w:val="24"/>
          <w:szCs w:val="24"/>
        </w:rPr>
        <w:t>C)</w:t>
      </w:r>
      <w:r w:rsidR="00445BA1" w:rsidRPr="00E13D1E">
        <w:rPr>
          <w:rFonts w:asciiTheme="majorHAnsi" w:hAnsiTheme="majorHAnsi"/>
          <w:sz w:val="24"/>
          <w:szCs w:val="24"/>
        </w:rPr>
        <w:tab/>
        <w:t xml:space="preserve">Longitudinal </w:t>
      </w:r>
      <w:r w:rsidR="00875A52">
        <w:rPr>
          <w:rFonts w:asciiTheme="majorHAnsi" w:hAnsiTheme="majorHAnsi"/>
          <w:sz w:val="24"/>
          <w:szCs w:val="24"/>
        </w:rPr>
        <w:t>FAST</w:t>
      </w:r>
      <w:r w:rsidR="00445BA1" w:rsidRPr="00E13D1E">
        <w:rPr>
          <w:rFonts w:asciiTheme="majorHAnsi" w:hAnsiTheme="majorHAnsi"/>
          <w:sz w:val="24"/>
          <w:szCs w:val="24"/>
        </w:rPr>
        <w:t xml:space="preserve"> growth data will be ana</w:t>
      </w:r>
      <w:r w:rsidR="00875A52">
        <w:rPr>
          <w:rFonts w:asciiTheme="majorHAnsi" w:hAnsiTheme="majorHAnsi"/>
          <w:sz w:val="24"/>
          <w:szCs w:val="24"/>
        </w:rPr>
        <w:t xml:space="preserve">lyzed for all groups utilizing </w:t>
      </w:r>
      <w:proofErr w:type="spellStart"/>
      <w:proofErr w:type="gramStart"/>
      <w:r w:rsidR="00875A52">
        <w:rPr>
          <w:rFonts w:asciiTheme="majorHAnsi" w:hAnsiTheme="majorHAnsi"/>
          <w:sz w:val="24"/>
          <w:szCs w:val="24"/>
        </w:rPr>
        <w:t>L</w:t>
      </w:r>
      <w:r w:rsidR="00445BA1" w:rsidRPr="00E13D1E">
        <w:rPr>
          <w:rFonts w:asciiTheme="majorHAnsi" w:hAnsiTheme="majorHAnsi"/>
          <w:sz w:val="24"/>
          <w:szCs w:val="24"/>
        </w:rPr>
        <w:t>earnpads</w:t>
      </w:r>
      <w:proofErr w:type="spellEnd"/>
      <w:r w:rsidR="00445BA1" w:rsidRPr="00E13D1E">
        <w:rPr>
          <w:rFonts w:asciiTheme="majorHAnsi" w:hAnsiTheme="majorHAnsi"/>
          <w:sz w:val="24"/>
          <w:szCs w:val="24"/>
        </w:rPr>
        <w:t xml:space="preserve"> </w:t>
      </w:r>
      <w:r w:rsidR="00CC56C8" w:rsidRPr="00E13D1E">
        <w:rPr>
          <w:rFonts w:asciiTheme="majorHAnsi" w:hAnsiTheme="majorHAnsi"/>
          <w:sz w:val="24"/>
          <w:szCs w:val="24"/>
        </w:rPr>
        <w:t xml:space="preserve"> and</w:t>
      </w:r>
      <w:proofErr w:type="gramEnd"/>
      <w:r w:rsidR="00CC56C8" w:rsidRPr="00E13D1E">
        <w:rPr>
          <w:rFonts w:asciiTheme="majorHAnsi" w:hAnsiTheme="majorHAnsi"/>
          <w:sz w:val="24"/>
          <w:szCs w:val="24"/>
        </w:rPr>
        <w:t xml:space="preserve"> Surface tablets </w:t>
      </w:r>
      <w:r w:rsidR="00445BA1" w:rsidRPr="00E13D1E">
        <w:rPr>
          <w:rFonts w:asciiTheme="majorHAnsi" w:hAnsiTheme="majorHAnsi"/>
          <w:sz w:val="24"/>
          <w:szCs w:val="24"/>
        </w:rPr>
        <w:t>to determine strategy effectiveness.</w:t>
      </w:r>
    </w:p>
    <w:p w:rsidR="00302B61" w:rsidRDefault="00302B61" w:rsidP="007839F7">
      <w:pPr>
        <w:spacing w:after="0"/>
        <w:jc w:val="both"/>
        <w:rPr>
          <w:rFonts w:asciiTheme="majorHAnsi" w:hAnsiTheme="majorHAnsi"/>
          <w:sz w:val="24"/>
          <w:szCs w:val="24"/>
        </w:rPr>
      </w:pPr>
    </w:p>
    <w:p w:rsidR="00302B61" w:rsidRDefault="00AF1AEB" w:rsidP="007839F7">
      <w:pPr>
        <w:spacing w:after="0"/>
        <w:jc w:val="both"/>
        <w:rPr>
          <w:rFonts w:asciiTheme="majorHAnsi" w:hAnsiTheme="majorHAnsi"/>
          <w:b/>
          <w:sz w:val="24"/>
          <w:szCs w:val="24"/>
          <w:u w:val="single"/>
        </w:rPr>
      </w:pPr>
      <w:r>
        <w:rPr>
          <w:rFonts w:asciiTheme="majorHAnsi" w:hAnsiTheme="majorHAnsi"/>
          <w:b/>
          <w:sz w:val="24"/>
          <w:szCs w:val="24"/>
          <w:u w:val="single"/>
        </w:rPr>
        <w:t>INDICATORS OF SUCCESS:</w:t>
      </w:r>
    </w:p>
    <w:p w:rsidR="00D43126" w:rsidRPr="00AF1AEB" w:rsidRDefault="00D43126" w:rsidP="007839F7">
      <w:pPr>
        <w:spacing w:after="0"/>
        <w:jc w:val="both"/>
        <w:rPr>
          <w:rFonts w:asciiTheme="majorHAnsi" w:hAnsiTheme="majorHAnsi"/>
          <w:b/>
          <w:sz w:val="24"/>
          <w:szCs w:val="24"/>
          <w:u w:val="single"/>
        </w:rPr>
      </w:pPr>
    </w:p>
    <w:tbl>
      <w:tblPr>
        <w:tblStyle w:val="TableGrid"/>
        <w:tblW w:w="0" w:type="auto"/>
        <w:tblLook w:val="04A0"/>
      </w:tblPr>
      <w:tblGrid>
        <w:gridCol w:w="1596"/>
        <w:gridCol w:w="1596"/>
        <w:gridCol w:w="1596"/>
        <w:gridCol w:w="1596"/>
        <w:gridCol w:w="1596"/>
        <w:gridCol w:w="1596"/>
      </w:tblGrid>
      <w:tr w:rsidR="00445BA1" w:rsidTr="00D43126">
        <w:tc>
          <w:tcPr>
            <w:tcW w:w="9576" w:type="dxa"/>
            <w:gridSpan w:val="6"/>
            <w:shd w:val="clear" w:color="auto" w:fill="BFBFBF" w:themeFill="background1" w:themeFillShade="BF"/>
          </w:tcPr>
          <w:p w:rsidR="00445BA1" w:rsidRDefault="00445BA1" w:rsidP="00D43126">
            <w:pPr>
              <w:tabs>
                <w:tab w:val="left" w:pos="3730"/>
              </w:tabs>
              <w:jc w:val="both"/>
              <w:rPr>
                <w:rFonts w:asciiTheme="majorHAnsi" w:hAnsiTheme="majorHAnsi"/>
                <w:sz w:val="24"/>
                <w:szCs w:val="24"/>
              </w:rPr>
            </w:pPr>
            <w:r>
              <w:rPr>
                <w:rFonts w:asciiTheme="majorHAnsi" w:hAnsiTheme="majorHAnsi"/>
                <w:sz w:val="24"/>
                <w:szCs w:val="24"/>
              </w:rPr>
              <w:t>Proficiency Increases in Reading</w:t>
            </w:r>
            <w:r w:rsidR="00D43126">
              <w:rPr>
                <w:rFonts w:asciiTheme="majorHAnsi" w:hAnsiTheme="majorHAnsi"/>
                <w:sz w:val="24"/>
                <w:szCs w:val="24"/>
              </w:rPr>
              <w:tab/>
            </w:r>
          </w:p>
        </w:tc>
      </w:tr>
      <w:tr w:rsidR="00445BA1" w:rsidTr="00445BA1">
        <w:tc>
          <w:tcPr>
            <w:tcW w:w="1596" w:type="dxa"/>
          </w:tcPr>
          <w:p w:rsidR="00445BA1" w:rsidRDefault="00445BA1" w:rsidP="007839F7">
            <w:pPr>
              <w:jc w:val="both"/>
              <w:rPr>
                <w:rFonts w:asciiTheme="majorHAnsi" w:hAnsiTheme="majorHAnsi"/>
                <w:sz w:val="24"/>
                <w:szCs w:val="24"/>
              </w:rPr>
            </w:pPr>
            <w:r>
              <w:rPr>
                <w:rFonts w:asciiTheme="majorHAnsi" w:hAnsiTheme="majorHAnsi"/>
                <w:sz w:val="24"/>
                <w:szCs w:val="24"/>
              </w:rPr>
              <w:t>Student Group</w:t>
            </w:r>
          </w:p>
        </w:tc>
        <w:tc>
          <w:tcPr>
            <w:tcW w:w="1596" w:type="dxa"/>
          </w:tcPr>
          <w:p w:rsidR="00445BA1" w:rsidRDefault="00445BA1" w:rsidP="007839F7">
            <w:pPr>
              <w:jc w:val="both"/>
              <w:rPr>
                <w:rFonts w:asciiTheme="majorHAnsi" w:hAnsiTheme="majorHAnsi"/>
                <w:sz w:val="24"/>
                <w:szCs w:val="24"/>
              </w:rPr>
            </w:pPr>
            <w:r>
              <w:rPr>
                <w:rFonts w:asciiTheme="majorHAnsi" w:hAnsiTheme="majorHAnsi"/>
                <w:sz w:val="24"/>
                <w:szCs w:val="24"/>
              </w:rPr>
              <w:t>Baseline</w:t>
            </w:r>
          </w:p>
          <w:p w:rsidR="00445BA1" w:rsidRDefault="00445BA1" w:rsidP="007839F7">
            <w:pPr>
              <w:jc w:val="both"/>
              <w:rPr>
                <w:rFonts w:asciiTheme="majorHAnsi" w:hAnsiTheme="majorHAnsi"/>
                <w:sz w:val="24"/>
                <w:szCs w:val="24"/>
              </w:rPr>
            </w:pPr>
            <w:r>
              <w:rPr>
                <w:rFonts w:asciiTheme="majorHAnsi" w:hAnsiTheme="majorHAnsi"/>
                <w:sz w:val="24"/>
                <w:szCs w:val="24"/>
              </w:rPr>
              <w:t>2013</w:t>
            </w:r>
          </w:p>
        </w:tc>
        <w:tc>
          <w:tcPr>
            <w:tcW w:w="1596" w:type="dxa"/>
          </w:tcPr>
          <w:p w:rsidR="00445BA1" w:rsidRDefault="00445BA1" w:rsidP="007839F7">
            <w:pPr>
              <w:jc w:val="both"/>
              <w:rPr>
                <w:rFonts w:asciiTheme="majorHAnsi" w:hAnsiTheme="majorHAnsi"/>
                <w:sz w:val="24"/>
                <w:szCs w:val="24"/>
              </w:rPr>
            </w:pPr>
            <w:r>
              <w:rPr>
                <w:rFonts w:asciiTheme="majorHAnsi" w:hAnsiTheme="majorHAnsi"/>
                <w:sz w:val="24"/>
                <w:szCs w:val="24"/>
              </w:rPr>
              <w:t>2015</w:t>
            </w:r>
          </w:p>
          <w:p w:rsidR="00445BA1" w:rsidRDefault="00445BA1" w:rsidP="007839F7">
            <w:pPr>
              <w:jc w:val="both"/>
              <w:rPr>
                <w:rFonts w:asciiTheme="majorHAnsi" w:hAnsiTheme="majorHAnsi"/>
                <w:sz w:val="24"/>
                <w:szCs w:val="24"/>
              </w:rPr>
            </w:pPr>
            <w:r>
              <w:rPr>
                <w:rFonts w:asciiTheme="majorHAnsi" w:hAnsiTheme="majorHAnsi"/>
                <w:sz w:val="24"/>
                <w:szCs w:val="24"/>
              </w:rPr>
              <w:t>Target</w:t>
            </w:r>
          </w:p>
        </w:tc>
        <w:tc>
          <w:tcPr>
            <w:tcW w:w="1596" w:type="dxa"/>
          </w:tcPr>
          <w:p w:rsidR="00445BA1" w:rsidRDefault="00445BA1" w:rsidP="007839F7">
            <w:pPr>
              <w:jc w:val="both"/>
              <w:rPr>
                <w:rFonts w:asciiTheme="majorHAnsi" w:hAnsiTheme="majorHAnsi"/>
                <w:sz w:val="24"/>
                <w:szCs w:val="24"/>
              </w:rPr>
            </w:pPr>
            <w:r>
              <w:rPr>
                <w:rFonts w:asciiTheme="majorHAnsi" w:hAnsiTheme="majorHAnsi"/>
                <w:sz w:val="24"/>
                <w:szCs w:val="24"/>
              </w:rPr>
              <w:t>2016</w:t>
            </w:r>
          </w:p>
          <w:p w:rsidR="00445BA1" w:rsidRDefault="00445BA1" w:rsidP="007839F7">
            <w:pPr>
              <w:jc w:val="both"/>
              <w:rPr>
                <w:rFonts w:asciiTheme="majorHAnsi" w:hAnsiTheme="majorHAnsi"/>
                <w:sz w:val="24"/>
                <w:szCs w:val="24"/>
              </w:rPr>
            </w:pPr>
            <w:r>
              <w:rPr>
                <w:rFonts w:asciiTheme="majorHAnsi" w:hAnsiTheme="majorHAnsi"/>
                <w:sz w:val="24"/>
                <w:szCs w:val="24"/>
              </w:rPr>
              <w:t>Target</w:t>
            </w:r>
          </w:p>
        </w:tc>
        <w:tc>
          <w:tcPr>
            <w:tcW w:w="1596" w:type="dxa"/>
          </w:tcPr>
          <w:p w:rsidR="00445BA1" w:rsidRDefault="00445BA1" w:rsidP="007839F7">
            <w:pPr>
              <w:jc w:val="both"/>
              <w:rPr>
                <w:rFonts w:asciiTheme="majorHAnsi" w:hAnsiTheme="majorHAnsi"/>
                <w:sz w:val="24"/>
                <w:szCs w:val="24"/>
              </w:rPr>
            </w:pPr>
            <w:r>
              <w:rPr>
                <w:rFonts w:asciiTheme="majorHAnsi" w:hAnsiTheme="majorHAnsi"/>
                <w:sz w:val="24"/>
                <w:szCs w:val="24"/>
              </w:rPr>
              <w:t>2017</w:t>
            </w:r>
          </w:p>
          <w:p w:rsidR="00445BA1" w:rsidRDefault="00445BA1" w:rsidP="007839F7">
            <w:pPr>
              <w:jc w:val="both"/>
              <w:rPr>
                <w:rFonts w:asciiTheme="majorHAnsi" w:hAnsiTheme="majorHAnsi"/>
                <w:sz w:val="24"/>
                <w:szCs w:val="24"/>
              </w:rPr>
            </w:pPr>
            <w:r>
              <w:rPr>
                <w:rFonts w:asciiTheme="majorHAnsi" w:hAnsiTheme="majorHAnsi"/>
                <w:sz w:val="24"/>
                <w:szCs w:val="24"/>
              </w:rPr>
              <w:t>Target</w:t>
            </w:r>
          </w:p>
        </w:tc>
        <w:tc>
          <w:tcPr>
            <w:tcW w:w="1596" w:type="dxa"/>
          </w:tcPr>
          <w:p w:rsidR="00445BA1" w:rsidRDefault="00445BA1" w:rsidP="007839F7">
            <w:pPr>
              <w:jc w:val="both"/>
              <w:rPr>
                <w:rFonts w:asciiTheme="majorHAnsi" w:hAnsiTheme="majorHAnsi"/>
                <w:sz w:val="24"/>
                <w:szCs w:val="24"/>
              </w:rPr>
            </w:pPr>
            <w:r>
              <w:rPr>
                <w:rFonts w:asciiTheme="majorHAnsi" w:hAnsiTheme="majorHAnsi"/>
                <w:sz w:val="24"/>
                <w:szCs w:val="24"/>
              </w:rPr>
              <w:t>Increase Target</w:t>
            </w:r>
          </w:p>
        </w:tc>
      </w:tr>
      <w:tr w:rsidR="00445BA1" w:rsidTr="00445BA1">
        <w:tc>
          <w:tcPr>
            <w:tcW w:w="1596" w:type="dxa"/>
          </w:tcPr>
          <w:p w:rsidR="00445BA1" w:rsidRDefault="00445BA1" w:rsidP="007839F7">
            <w:pPr>
              <w:jc w:val="both"/>
              <w:rPr>
                <w:rFonts w:asciiTheme="majorHAnsi" w:hAnsiTheme="majorHAnsi"/>
                <w:sz w:val="24"/>
                <w:szCs w:val="24"/>
              </w:rPr>
            </w:pPr>
            <w:r>
              <w:rPr>
                <w:rFonts w:asciiTheme="majorHAnsi" w:hAnsiTheme="majorHAnsi"/>
                <w:sz w:val="24"/>
                <w:szCs w:val="24"/>
              </w:rPr>
              <w:t>All Students</w:t>
            </w:r>
          </w:p>
        </w:tc>
        <w:tc>
          <w:tcPr>
            <w:tcW w:w="1596" w:type="dxa"/>
          </w:tcPr>
          <w:p w:rsidR="00445BA1" w:rsidRDefault="001D4255" w:rsidP="007839F7">
            <w:pPr>
              <w:jc w:val="both"/>
              <w:rPr>
                <w:rFonts w:asciiTheme="majorHAnsi" w:hAnsiTheme="majorHAnsi"/>
                <w:sz w:val="24"/>
                <w:szCs w:val="24"/>
              </w:rPr>
            </w:pPr>
            <w:r>
              <w:rPr>
                <w:rFonts w:asciiTheme="majorHAnsi" w:hAnsiTheme="majorHAnsi"/>
                <w:sz w:val="24"/>
                <w:szCs w:val="24"/>
              </w:rPr>
              <w:t>66.2%</w:t>
            </w:r>
          </w:p>
        </w:tc>
        <w:tc>
          <w:tcPr>
            <w:tcW w:w="1596" w:type="dxa"/>
          </w:tcPr>
          <w:p w:rsidR="00445BA1" w:rsidRDefault="001D4255" w:rsidP="007839F7">
            <w:pPr>
              <w:jc w:val="both"/>
              <w:rPr>
                <w:rFonts w:asciiTheme="majorHAnsi" w:hAnsiTheme="majorHAnsi"/>
                <w:sz w:val="24"/>
                <w:szCs w:val="24"/>
              </w:rPr>
            </w:pPr>
            <w:r>
              <w:rPr>
                <w:rFonts w:asciiTheme="majorHAnsi" w:hAnsiTheme="majorHAnsi"/>
                <w:sz w:val="24"/>
                <w:szCs w:val="24"/>
              </w:rPr>
              <w:t>71.8</w:t>
            </w:r>
            <w:r w:rsidR="00445BA1">
              <w:rPr>
                <w:rFonts w:asciiTheme="majorHAnsi" w:hAnsiTheme="majorHAnsi"/>
                <w:sz w:val="24"/>
                <w:szCs w:val="24"/>
              </w:rPr>
              <w:t>%</w:t>
            </w:r>
          </w:p>
        </w:tc>
        <w:tc>
          <w:tcPr>
            <w:tcW w:w="1596" w:type="dxa"/>
          </w:tcPr>
          <w:p w:rsidR="00445BA1" w:rsidRDefault="001D4255" w:rsidP="007839F7">
            <w:pPr>
              <w:jc w:val="both"/>
              <w:rPr>
                <w:rFonts w:asciiTheme="majorHAnsi" w:hAnsiTheme="majorHAnsi"/>
                <w:sz w:val="24"/>
                <w:szCs w:val="24"/>
              </w:rPr>
            </w:pPr>
            <w:r>
              <w:rPr>
                <w:rFonts w:asciiTheme="majorHAnsi" w:hAnsiTheme="majorHAnsi"/>
                <w:sz w:val="24"/>
                <w:szCs w:val="24"/>
              </w:rPr>
              <w:t>77.4</w:t>
            </w:r>
            <w:r w:rsidR="00445BA1">
              <w:rPr>
                <w:rFonts w:asciiTheme="majorHAnsi" w:hAnsiTheme="majorHAnsi"/>
                <w:sz w:val="24"/>
                <w:szCs w:val="24"/>
              </w:rPr>
              <w:t>%</w:t>
            </w:r>
          </w:p>
        </w:tc>
        <w:tc>
          <w:tcPr>
            <w:tcW w:w="1596" w:type="dxa"/>
          </w:tcPr>
          <w:p w:rsidR="00445BA1" w:rsidRDefault="001D4255" w:rsidP="007839F7">
            <w:pPr>
              <w:jc w:val="both"/>
              <w:rPr>
                <w:rFonts w:asciiTheme="majorHAnsi" w:hAnsiTheme="majorHAnsi"/>
                <w:sz w:val="24"/>
                <w:szCs w:val="24"/>
              </w:rPr>
            </w:pPr>
            <w:r>
              <w:rPr>
                <w:rFonts w:asciiTheme="majorHAnsi" w:hAnsiTheme="majorHAnsi"/>
                <w:sz w:val="24"/>
                <w:szCs w:val="24"/>
              </w:rPr>
              <w:t>83.1</w:t>
            </w:r>
            <w:r w:rsidR="0099506B">
              <w:rPr>
                <w:rFonts w:asciiTheme="majorHAnsi" w:hAnsiTheme="majorHAnsi"/>
                <w:sz w:val="24"/>
                <w:szCs w:val="24"/>
              </w:rPr>
              <w:t>%</w:t>
            </w:r>
          </w:p>
        </w:tc>
        <w:tc>
          <w:tcPr>
            <w:tcW w:w="1596" w:type="dxa"/>
          </w:tcPr>
          <w:p w:rsidR="00445BA1" w:rsidRDefault="001D4255" w:rsidP="007839F7">
            <w:pPr>
              <w:jc w:val="both"/>
              <w:rPr>
                <w:rFonts w:asciiTheme="majorHAnsi" w:hAnsiTheme="majorHAnsi"/>
                <w:sz w:val="24"/>
                <w:szCs w:val="24"/>
              </w:rPr>
            </w:pPr>
            <w:r>
              <w:rPr>
                <w:rFonts w:asciiTheme="majorHAnsi" w:hAnsiTheme="majorHAnsi"/>
                <w:sz w:val="24"/>
                <w:szCs w:val="24"/>
              </w:rPr>
              <w:t>16.9</w:t>
            </w:r>
            <w:r w:rsidR="00445BA1">
              <w:rPr>
                <w:rFonts w:asciiTheme="majorHAnsi" w:hAnsiTheme="majorHAnsi"/>
                <w:sz w:val="24"/>
                <w:szCs w:val="24"/>
              </w:rPr>
              <w:t>%</w:t>
            </w:r>
          </w:p>
        </w:tc>
      </w:tr>
      <w:tr w:rsidR="00445BA1" w:rsidTr="00445BA1">
        <w:tc>
          <w:tcPr>
            <w:tcW w:w="1596" w:type="dxa"/>
          </w:tcPr>
          <w:p w:rsidR="00445BA1" w:rsidRDefault="00445BA1" w:rsidP="007839F7">
            <w:pPr>
              <w:jc w:val="both"/>
              <w:rPr>
                <w:rFonts w:asciiTheme="majorHAnsi" w:hAnsiTheme="majorHAnsi"/>
                <w:sz w:val="24"/>
                <w:szCs w:val="24"/>
              </w:rPr>
            </w:pPr>
            <w:r>
              <w:rPr>
                <w:rFonts w:asciiTheme="majorHAnsi" w:hAnsiTheme="majorHAnsi"/>
                <w:sz w:val="24"/>
                <w:szCs w:val="24"/>
              </w:rPr>
              <w:t>FRP Students</w:t>
            </w:r>
          </w:p>
        </w:tc>
        <w:tc>
          <w:tcPr>
            <w:tcW w:w="1596" w:type="dxa"/>
          </w:tcPr>
          <w:p w:rsidR="00445BA1" w:rsidRDefault="00FD22FE" w:rsidP="007839F7">
            <w:pPr>
              <w:jc w:val="both"/>
              <w:rPr>
                <w:rFonts w:asciiTheme="majorHAnsi" w:hAnsiTheme="majorHAnsi"/>
                <w:sz w:val="24"/>
                <w:szCs w:val="24"/>
              </w:rPr>
            </w:pPr>
            <w:r>
              <w:rPr>
                <w:rFonts w:asciiTheme="majorHAnsi" w:hAnsiTheme="majorHAnsi"/>
                <w:sz w:val="24"/>
                <w:szCs w:val="24"/>
              </w:rPr>
              <w:t>57.8</w:t>
            </w:r>
          </w:p>
        </w:tc>
        <w:tc>
          <w:tcPr>
            <w:tcW w:w="1596" w:type="dxa"/>
          </w:tcPr>
          <w:p w:rsidR="00445BA1" w:rsidRDefault="00FD22FE" w:rsidP="007839F7">
            <w:pPr>
              <w:jc w:val="both"/>
              <w:rPr>
                <w:rFonts w:asciiTheme="majorHAnsi" w:hAnsiTheme="majorHAnsi"/>
                <w:sz w:val="24"/>
                <w:szCs w:val="24"/>
              </w:rPr>
            </w:pPr>
            <w:r>
              <w:rPr>
                <w:rFonts w:asciiTheme="majorHAnsi" w:hAnsiTheme="majorHAnsi"/>
                <w:sz w:val="24"/>
                <w:szCs w:val="24"/>
              </w:rPr>
              <w:t>64.8</w:t>
            </w:r>
            <w:r w:rsidR="00445BA1">
              <w:rPr>
                <w:rFonts w:asciiTheme="majorHAnsi" w:hAnsiTheme="majorHAnsi"/>
                <w:sz w:val="24"/>
                <w:szCs w:val="24"/>
              </w:rPr>
              <w:t>%</w:t>
            </w:r>
          </w:p>
        </w:tc>
        <w:tc>
          <w:tcPr>
            <w:tcW w:w="1596" w:type="dxa"/>
          </w:tcPr>
          <w:p w:rsidR="00445BA1" w:rsidRDefault="004B1BAD" w:rsidP="007839F7">
            <w:pPr>
              <w:jc w:val="both"/>
              <w:rPr>
                <w:rFonts w:asciiTheme="majorHAnsi" w:hAnsiTheme="majorHAnsi"/>
                <w:sz w:val="24"/>
                <w:szCs w:val="24"/>
              </w:rPr>
            </w:pPr>
            <w:r>
              <w:rPr>
                <w:rFonts w:asciiTheme="majorHAnsi" w:hAnsiTheme="majorHAnsi"/>
                <w:sz w:val="24"/>
                <w:szCs w:val="24"/>
              </w:rPr>
              <w:t>71.8</w:t>
            </w:r>
            <w:r w:rsidR="00D43126">
              <w:rPr>
                <w:rFonts w:asciiTheme="majorHAnsi" w:hAnsiTheme="majorHAnsi"/>
                <w:sz w:val="24"/>
                <w:szCs w:val="24"/>
              </w:rPr>
              <w:t>%</w:t>
            </w:r>
          </w:p>
        </w:tc>
        <w:tc>
          <w:tcPr>
            <w:tcW w:w="1596" w:type="dxa"/>
          </w:tcPr>
          <w:p w:rsidR="00445BA1" w:rsidRDefault="00FD22FE" w:rsidP="007839F7">
            <w:pPr>
              <w:jc w:val="both"/>
              <w:rPr>
                <w:rFonts w:asciiTheme="majorHAnsi" w:hAnsiTheme="majorHAnsi"/>
                <w:sz w:val="24"/>
                <w:szCs w:val="24"/>
              </w:rPr>
            </w:pPr>
            <w:r>
              <w:rPr>
                <w:rFonts w:asciiTheme="majorHAnsi" w:hAnsiTheme="majorHAnsi"/>
                <w:sz w:val="24"/>
                <w:szCs w:val="24"/>
              </w:rPr>
              <w:t>78.8</w:t>
            </w:r>
            <w:r w:rsidR="00D43126">
              <w:rPr>
                <w:rFonts w:asciiTheme="majorHAnsi" w:hAnsiTheme="majorHAnsi"/>
                <w:sz w:val="24"/>
                <w:szCs w:val="24"/>
              </w:rPr>
              <w:t>%</w:t>
            </w:r>
          </w:p>
        </w:tc>
        <w:tc>
          <w:tcPr>
            <w:tcW w:w="1596" w:type="dxa"/>
          </w:tcPr>
          <w:p w:rsidR="00445BA1" w:rsidRDefault="00FD22FE" w:rsidP="007839F7">
            <w:pPr>
              <w:jc w:val="both"/>
              <w:rPr>
                <w:rFonts w:asciiTheme="majorHAnsi" w:hAnsiTheme="majorHAnsi"/>
                <w:sz w:val="24"/>
                <w:szCs w:val="24"/>
              </w:rPr>
            </w:pPr>
            <w:r>
              <w:rPr>
                <w:rFonts w:asciiTheme="majorHAnsi" w:hAnsiTheme="majorHAnsi"/>
                <w:sz w:val="24"/>
                <w:szCs w:val="24"/>
              </w:rPr>
              <w:t>21.1</w:t>
            </w:r>
            <w:r w:rsidR="00D43126">
              <w:rPr>
                <w:rFonts w:asciiTheme="majorHAnsi" w:hAnsiTheme="majorHAnsi"/>
                <w:sz w:val="24"/>
                <w:szCs w:val="24"/>
              </w:rPr>
              <w:t>%</w:t>
            </w:r>
          </w:p>
        </w:tc>
      </w:tr>
      <w:tr w:rsidR="00445BA1" w:rsidTr="00445BA1">
        <w:tc>
          <w:tcPr>
            <w:tcW w:w="1596" w:type="dxa"/>
          </w:tcPr>
          <w:p w:rsidR="00445BA1" w:rsidRDefault="00D43126" w:rsidP="007839F7">
            <w:pPr>
              <w:jc w:val="both"/>
              <w:rPr>
                <w:rFonts w:asciiTheme="majorHAnsi" w:hAnsiTheme="majorHAnsi"/>
                <w:sz w:val="24"/>
                <w:szCs w:val="24"/>
              </w:rPr>
            </w:pPr>
            <w:r>
              <w:rPr>
                <w:rFonts w:asciiTheme="majorHAnsi" w:hAnsiTheme="majorHAnsi"/>
                <w:sz w:val="24"/>
                <w:szCs w:val="24"/>
              </w:rPr>
              <w:t>Non FRP Students</w:t>
            </w:r>
          </w:p>
        </w:tc>
        <w:tc>
          <w:tcPr>
            <w:tcW w:w="1596" w:type="dxa"/>
          </w:tcPr>
          <w:p w:rsidR="00445BA1" w:rsidRDefault="00FD22FE" w:rsidP="007839F7">
            <w:pPr>
              <w:jc w:val="both"/>
              <w:rPr>
                <w:rFonts w:asciiTheme="majorHAnsi" w:hAnsiTheme="majorHAnsi"/>
                <w:sz w:val="24"/>
                <w:szCs w:val="24"/>
              </w:rPr>
            </w:pPr>
            <w:r>
              <w:rPr>
                <w:rFonts w:asciiTheme="majorHAnsi" w:hAnsiTheme="majorHAnsi"/>
                <w:sz w:val="24"/>
                <w:szCs w:val="24"/>
              </w:rPr>
              <w:t>72.1</w:t>
            </w:r>
            <w:r w:rsidR="00D43126">
              <w:rPr>
                <w:rFonts w:asciiTheme="majorHAnsi" w:hAnsiTheme="majorHAnsi"/>
                <w:sz w:val="24"/>
                <w:szCs w:val="24"/>
              </w:rPr>
              <w:t>%</w:t>
            </w:r>
          </w:p>
        </w:tc>
        <w:tc>
          <w:tcPr>
            <w:tcW w:w="1596" w:type="dxa"/>
          </w:tcPr>
          <w:p w:rsidR="00445BA1" w:rsidRDefault="00FD22FE" w:rsidP="007839F7">
            <w:pPr>
              <w:jc w:val="both"/>
              <w:rPr>
                <w:rFonts w:asciiTheme="majorHAnsi" w:hAnsiTheme="majorHAnsi"/>
                <w:sz w:val="24"/>
                <w:szCs w:val="24"/>
              </w:rPr>
            </w:pPr>
            <w:r>
              <w:rPr>
                <w:rFonts w:asciiTheme="majorHAnsi" w:hAnsiTheme="majorHAnsi"/>
                <w:sz w:val="24"/>
                <w:szCs w:val="24"/>
              </w:rPr>
              <w:t>76.7</w:t>
            </w:r>
            <w:r w:rsidR="00D43126">
              <w:rPr>
                <w:rFonts w:asciiTheme="majorHAnsi" w:hAnsiTheme="majorHAnsi"/>
                <w:sz w:val="24"/>
                <w:szCs w:val="24"/>
              </w:rPr>
              <w:t>%</w:t>
            </w:r>
          </w:p>
        </w:tc>
        <w:tc>
          <w:tcPr>
            <w:tcW w:w="1596" w:type="dxa"/>
          </w:tcPr>
          <w:p w:rsidR="00445BA1" w:rsidRDefault="00FD22FE" w:rsidP="007839F7">
            <w:pPr>
              <w:jc w:val="both"/>
              <w:rPr>
                <w:rFonts w:asciiTheme="majorHAnsi" w:hAnsiTheme="majorHAnsi"/>
                <w:sz w:val="24"/>
                <w:szCs w:val="24"/>
              </w:rPr>
            </w:pPr>
            <w:r>
              <w:rPr>
                <w:rFonts w:asciiTheme="majorHAnsi" w:hAnsiTheme="majorHAnsi"/>
                <w:sz w:val="24"/>
                <w:szCs w:val="24"/>
              </w:rPr>
              <w:t>81.3</w:t>
            </w:r>
            <w:r w:rsidR="00D43126">
              <w:rPr>
                <w:rFonts w:asciiTheme="majorHAnsi" w:hAnsiTheme="majorHAnsi"/>
                <w:sz w:val="24"/>
                <w:szCs w:val="24"/>
              </w:rPr>
              <w:t>%</w:t>
            </w:r>
          </w:p>
        </w:tc>
        <w:tc>
          <w:tcPr>
            <w:tcW w:w="1596" w:type="dxa"/>
          </w:tcPr>
          <w:p w:rsidR="00445BA1" w:rsidRDefault="00FD22FE" w:rsidP="007839F7">
            <w:pPr>
              <w:jc w:val="both"/>
              <w:rPr>
                <w:rFonts w:asciiTheme="majorHAnsi" w:hAnsiTheme="majorHAnsi"/>
                <w:sz w:val="24"/>
                <w:szCs w:val="24"/>
              </w:rPr>
            </w:pPr>
            <w:r>
              <w:rPr>
                <w:rFonts w:asciiTheme="majorHAnsi" w:hAnsiTheme="majorHAnsi"/>
                <w:sz w:val="24"/>
                <w:szCs w:val="24"/>
              </w:rPr>
              <w:t>85.9</w:t>
            </w:r>
            <w:r w:rsidR="00D43126">
              <w:rPr>
                <w:rFonts w:asciiTheme="majorHAnsi" w:hAnsiTheme="majorHAnsi"/>
                <w:sz w:val="24"/>
                <w:szCs w:val="24"/>
              </w:rPr>
              <w:t>%</w:t>
            </w:r>
          </w:p>
        </w:tc>
        <w:tc>
          <w:tcPr>
            <w:tcW w:w="1596" w:type="dxa"/>
          </w:tcPr>
          <w:p w:rsidR="00445BA1" w:rsidRDefault="00FD22FE" w:rsidP="007839F7">
            <w:pPr>
              <w:jc w:val="both"/>
              <w:rPr>
                <w:rFonts w:asciiTheme="majorHAnsi" w:hAnsiTheme="majorHAnsi"/>
                <w:sz w:val="24"/>
                <w:szCs w:val="24"/>
              </w:rPr>
            </w:pPr>
            <w:r>
              <w:rPr>
                <w:rFonts w:asciiTheme="majorHAnsi" w:hAnsiTheme="majorHAnsi"/>
                <w:sz w:val="24"/>
                <w:szCs w:val="24"/>
              </w:rPr>
              <w:t>13.9</w:t>
            </w:r>
            <w:r w:rsidR="00D43126">
              <w:rPr>
                <w:rFonts w:asciiTheme="majorHAnsi" w:hAnsiTheme="majorHAnsi"/>
                <w:sz w:val="24"/>
                <w:szCs w:val="24"/>
              </w:rPr>
              <w:t>%</w:t>
            </w:r>
          </w:p>
        </w:tc>
      </w:tr>
    </w:tbl>
    <w:p w:rsidR="00302B61" w:rsidRDefault="00302B61" w:rsidP="007839F7">
      <w:pPr>
        <w:spacing w:after="0"/>
        <w:jc w:val="both"/>
        <w:rPr>
          <w:rFonts w:asciiTheme="majorHAnsi" w:hAnsiTheme="majorHAnsi"/>
          <w:sz w:val="24"/>
          <w:szCs w:val="24"/>
        </w:rPr>
      </w:pPr>
    </w:p>
    <w:tbl>
      <w:tblPr>
        <w:tblStyle w:val="TableGrid"/>
        <w:tblW w:w="0" w:type="auto"/>
        <w:tblLook w:val="04A0"/>
      </w:tblPr>
      <w:tblGrid>
        <w:gridCol w:w="1596"/>
        <w:gridCol w:w="1596"/>
        <w:gridCol w:w="1596"/>
        <w:gridCol w:w="1596"/>
        <w:gridCol w:w="1596"/>
        <w:gridCol w:w="1596"/>
      </w:tblGrid>
      <w:tr w:rsidR="001F42C7" w:rsidTr="006263B4">
        <w:tc>
          <w:tcPr>
            <w:tcW w:w="9576" w:type="dxa"/>
            <w:gridSpan w:val="6"/>
            <w:shd w:val="clear" w:color="auto" w:fill="BFBFBF" w:themeFill="background1" w:themeFillShade="BF"/>
          </w:tcPr>
          <w:p w:rsidR="001F42C7" w:rsidRDefault="001F42C7" w:rsidP="006263B4">
            <w:pPr>
              <w:tabs>
                <w:tab w:val="left" w:pos="3730"/>
              </w:tabs>
              <w:jc w:val="both"/>
              <w:rPr>
                <w:rFonts w:asciiTheme="majorHAnsi" w:hAnsiTheme="majorHAnsi"/>
                <w:sz w:val="24"/>
                <w:szCs w:val="24"/>
              </w:rPr>
            </w:pPr>
            <w:r>
              <w:rPr>
                <w:rFonts w:asciiTheme="majorHAnsi" w:hAnsiTheme="majorHAnsi"/>
                <w:sz w:val="24"/>
                <w:szCs w:val="24"/>
              </w:rPr>
              <w:t>Gap Decrease in Reading Proficiency</w:t>
            </w:r>
            <w:r>
              <w:rPr>
                <w:rFonts w:asciiTheme="majorHAnsi" w:hAnsiTheme="majorHAnsi"/>
                <w:sz w:val="24"/>
                <w:szCs w:val="24"/>
              </w:rPr>
              <w:tab/>
            </w:r>
          </w:p>
        </w:tc>
      </w:tr>
      <w:tr w:rsidR="001F42C7" w:rsidTr="006263B4">
        <w:tc>
          <w:tcPr>
            <w:tcW w:w="1596" w:type="dxa"/>
          </w:tcPr>
          <w:p w:rsidR="001F42C7" w:rsidRDefault="001F42C7" w:rsidP="006263B4">
            <w:pPr>
              <w:jc w:val="both"/>
              <w:rPr>
                <w:rFonts w:asciiTheme="majorHAnsi" w:hAnsiTheme="majorHAnsi"/>
                <w:sz w:val="24"/>
                <w:szCs w:val="24"/>
              </w:rPr>
            </w:pPr>
            <w:r>
              <w:rPr>
                <w:rFonts w:asciiTheme="majorHAnsi" w:hAnsiTheme="majorHAnsi"/>
                <w:sz w:val="24"/>
                <w:szCs w:val="24"/>
              </w:rPr>
              <w:t>Student Group</w:t>
            </w:r>
          </w:p>
        </w:tc>
        <w:tc>
          <w:tcPr>
            <w:tcW w:w="1596" w:type="dxa"/>
          </w:tcPr>
          <w:p w:rsidR="001F42C7" w:rsidRDefault="001F42C7" w:rsidP="006263B4">
            <w:pPr>
              <w:jc w:val="both"/>
              <w:rPr>
                <w:rFonts w:asciiTheme="majorHAnsi" w:hAnsiTheme="majorHAnsi"/>
                <w:sz w:val="24"/>
                <w:szCs w:val="24"/>
              </w:rPr>
            </w:pPr>
            <w:r>
              <w:rPr>
                <w:rFonts w:asciiTheme="majorHAnsi" w:hAnsiTheme="majorHAnsi"/>
                <w:sz w:val="24"/>
                <w:szCs w:val="24"/>
              </w:rPr>
              <w:t>Baseline</w:t>
            </w:r>
          </w:p>
          <w:p w:rsidR="001F42C7" w:rsidRDefault="001F42C7" w:rsidP="006263B4">
            <w:pPr>
              <w:jc w:val="both"/>
              <w:rPr>
                <w:rFonts w:asciiTheme="majorHAnsi" w:hAnsiTheme="majorHAnsi"/>
                <w:sz w:val="24"/>
                <w:szCs w:val="24"/>
              </w:rPr>
            </w:pPr>
            <w:r>
              <w:rPr>
                <w:rFonts w:asciiTheme="majorHAnsi" w:hAnsiTheme="majorHAnsi"/>
                <w:sz w:val="24"/>
                <w:szCs w:val="24"/>
              </w:rPr>
              <w:t>2013</w:t>
            </w:r>
          </w:p>
        </w:tc>
        <w:tc>
          <w:tcPr>
            <w:tcW w:w="1596" w:type="dxa"/>
          </w:tcPr>
          <w:p w:rsidR="001F42C7" w:rsidRDefault="001F42C7" w:rsidP="006263B4">
            <w:pPr>
              <w:jc w:val="both"/>
              <w:rPr>
                <w:rFonts w:asciiTheme="majorHAnsi" w:hAnsiTheme="majorHAnsi"/>
                <w:sz w:val="24"/>
                <w:szCs w:val="24"/>
              </w:rPr>
            </w:pPr>
            <w:r>
              <w:rPr>
                <w:rFonts w:asciiTheme="majorHAnsi" w:hAnsiTheme="majorHAnsi"/>
                <w:sz w:val="24"/>
                <w:szCs w:val="24"/>
              </w:rPr>
              <w:t>2015</w:t>
            </w:r>
          </w:p>
          <w:p w:rsidR="001F42C7" w:rsidRDefault="001F42C7" w:rsidP="006263B4">
            <w:pPr>
              <w:jc w:val="both"/>
              <w:rPr>
                <w:rFonts w:asciiTheme="majorHAnsi" w:hAnsiTheme="majorHAnsi"/>
                <w:sz w:val="24"/>
                <w:szCs w:val="24"/>
              </w:rPr>
            </w:pPr>
            <w:r>
              <w:rPr>
                <w:rFonts w:asciiTheme="majorHAnsi" w:hAnsiTheme="majorHAnsi"/>
                <w:sz w:val="24"/>
                <w:szCs w:val="24"/>
              </w:rPr>
              <w:t>Target</w:t>
            </w:r>
          </w:p>
        </w:tc>
        <w:tc>
          <w:tcPr>
            <w:tcW w:w="1596" w:type="dxa"/>
          </w:tcPr>
          <w:p w:rsidR="001F42C7" w:rsidRDefault="001F42C7" w:rsidP="006263B4">
            <w:pPr>
              <w:jc w:val="both"/>
              <w:rPr>
                <w:rFonts w:asciiTheme="majorHAnsi" w:hAnsiTheme="majorHAnsi"/>
                <w:sz w:val="24"/>
                <w:szCs w:val="24"/>
              </w:rPr>
            </w:pPr>
            <w:r>
              <w:rPr>
                <w:rFonts w:asciiTheme="majorHAnsi" w:hAnsiTheme="majorHAnsi"/>
                <w:sz w:val="24"/>
                <w:szCs w:val="24"/>
              </w:rPr>
              <w:t>2016</w:t>
            </w:r>
          </w:p>
          <w:p w:rsidR="001F42C7" w:rsidRDefault="001F42C7" w:rsidP="006263B4">
            <w:pPr>
              <w:jc w:val="both"/>
              <w:rPr>
                <w:rFonts w:asciiTheme="majorHAnsi" w:hAnsiTheme="majorHAnsi"/>
                <w:sz w:val="24"/>
                <w:szCs w:val="24"/>
              </w:rPr>
            </w:pPr>
            <w:r>
              <w:rPr>
                <w:rFonts w:asciiTheme="majorHAnsi" w:hAnsiTheme="majorHAnsi"/>
                <w:sz w:val="24"/>
                <w:szCs w:val="24"/>
              </w:rPr>
              <w:t>Target</w:t>
            </w:r>
          </w:p>
        </w:tc>
        <w:tc>
          <w:tcPr>
            <w:tcW w:w="1596" w:type="dxa"/>
          </w:tcPr>
          <w:p w:rsidR="001F42C7" w:rsidRDefault="001F42C7" w:rsidP="006263B4">
            <w:pPr>
              <w:jc w:val="both"/>
              <w:rPr>
                <w:rFonts w:asciiTheme="majorHAnsi" w:hAnsiTheme="majorHAnsi"/>
                <w:sz w:val="24"/>
                <w:szCs w:val="24"/>
              </w:rPr>
            </w:pPr>
            <w:r>
              <w:rPr>
                <w:rFonts w:asciiTheme="majorHAnsi" w:hAnsiTheme="majorHAnsi"/>
                <w:sz w:val="24"/>
                <w:szCs w:val="24"/>
              </w:rPr>
              <w:t>2017</w:t>
            </w:r>
          </w:p>
          <w:p w:rsidR="001F42C7" w:rsidRDefault="001F42C7" w:rsidP="006263B4">
            <w:pPr>
              <w:jc w:val="both"/>
              <w:rPr>
                <w:rFonts w:asciiTheme="majorHAnsi" w:hAnsiTheme="majorHAnsi"/>
                <w:sz w:val="24"/>
                <w:szCs w:val="24"/>
              </w:rPr>
            </w:pPr>
            <w:r>
              <w:rPr>
                <w:rFonts w:asciiTheme="majorHAnsi" w:hAnsiTheme="majorHAnsi"/>
                <w:sz w:val="24"/>
                <w:szCs w:val="24"/>
              </w:rPr>
              <w:t>Target</w:t>
            </w:r>
          </w:p>
        </w:tc>
        <w:tc>
          <w:tcPr>
            <w:tcW w:w="1596" w:type="dxa"/>
          </w:tcPr>
          <w:p w:rsidR="00724BD9" w:rsidRDefault="00724BD9" w:rsidP="006263B4">
            <w:pPr>
              <w:jc w:val="both"/>
              <w:rPr>
                <w:rFonts w:asciiTheme="majorHAnsi" w:hAnsiTheme="majorHAnsi"/>
                <w:sz w:val="24"/>
                <w:szCs w:val="24"/>
              </w:rPr>
            </w:pPr>
            <w:r>
              <w:rPr>
                <w:rFonts w:asciiTheme="majorHAnsi" w:hAnsiTheme="majorHAnsi"/>
                <w:sz w:val="24"/>
                <w:szCs w:val="24"/>
              </w:rPr>
              <w:t>Decrease</w:t>
            </w:r>
          </w:p>
          <w:p w:rsidR="001F42C7" w:rsidRDefault="001F42C7" w:rsidP="006263B4">
            <w:pPr>
              <w:jc w:val="both"/>
              <w:rPr>
                <w:rFonts w:asciiTheme="majorHAnsi" w:hAnsiTheme="majorHAnsi"/>
                <w:sz w:val="24"/>
                <w:szCs w:val="24"/>
              </w:rPr>
            </w:pPr>
            <w:bookmarkStart w:id="0" w:name="_GoBack"/>
            <w:bookmarkEnd w:id="0"/>
            <w:r>
              <w:rPr>
                <w:rFonts w:asciiTheme="majorHAnsi" w:hAnsiTheme="majorHAnsi"/>
                <w:sz w:val="24"/>
                <w:szCs w:val="24"/>
              </w:rPr>
              <w:t>Target</w:t>
            </w:r>
          </w:p>
        </w:tc>
      </w:tr>
      <w:tr w:rsidR="001F42C7" w:rsidTr="006263B4">
        <w:tc>
          <w:tcPr>
            <w:tcW w:w="1596" w:type="dxa"/>
          </w:tcPr>
          <w:p w:rsidR="001F42C7" w:rsidRDefault="001F42C7" w:rsidP="006263B4">
            <w:pPr>
              <w:jc w:val="both"/>
              <w:rPr>
                <w:rFonts w:asciiTheme="majorHAnsi" w:hAnsiTheme="majorHAnsi"/>
                <w:sz w:val="24"/>
                <w:szCs w:val="24"/>
              </w:rPr>
            </w:pPr>
            <w:r>
              <w:rPr>
                <w:rFonts w:asciiTheme="majorHAnsi" w:hAnsiTheme="majorHAnsi"/>
                <w:sz w:val="24"/>
                <w:szCs w:val="24"/>
              </w:rPr>
              <w:t>Achievement Gap</w:t>
            </w:r>
          </w:p>
        </w:tc>
        <w:tc>
          <w:tcPr>
            <w:tcW w:w="1596" w:type="dxa"/>
          </w:tcPr>
          <w:p w:rsidR="001F42C7" w:rsidRDefault="00FD22FE" w:rsidP="006263B4">
            <w:pPr>
              <w:jc w:val="both"/>
              <w:rPr>
                <w:rFonts w:asciiTheme="majorHAnsi" w:hAnsiTheme="majorHAnsi"/>
                <w:sz w:val="24"/>
                <w:szCs w:val="24"/>
              </w:rPr>
            </w:pPr>
            <w:r>
              <w:rPr>
                <w:rFonts w:asciiTheme="majorHAnsi" w:hAnsiTheme="majorHAnsi"/>
                <w:sz w:val="24"/>
                <w:szCs w:val="24"/>
              </w:rPr>
              <w:t>8.4</w:t>
            </w:r>
            <w:r w:rsidR="001F42C7">
              <w:rPr>
                <w:rFonts w:asciiTheme="majorHAnsi" w:hAnsiTheme="majorHAnsi"/>
                <w:sz w:val="24"/>
                <w:szCs w:val="24"/>
              </w:rPr>
              <w:t>%</w:t>
            </w:r>
          </w:p>
        </w:tc>
        <w:tc>
          <w:tcPr>
            <w:tcW w:w="1596" w:type="dxa"/>
          </w:tcPr>
          <w:p w:rsidR="001F42C7" w:rsidRDefault="004B1BAD" w:rsidP="006263B4">
            <w:pPr>
              <w:jc w:val="both"/>
              <w:rPr>
                <w:rFonts w:asciiTheme="majorHAnsi" w:hAnsiTheme="majorHAnsi"/>
                <w:sz w:val="24"/>
                <w:szCs w:val="24"/>
              </w:rPr>
            </w:pPr>
            <w:r>
              <w:rPr>
                <w:rFonts w:asciiTheme="majorHAnsi" w:hAnsiTheme="majorHAnsi"/>
                <w:sz w:val="24"/>
                <w:szCs w:val="24"/>
              </w:rPr>
              <w:t>7</w:t>
            </w:r>
            <w:r w:rsidR="001F42C7">
              <w:rPr>
                <w:rFonts w:asciiTheme="majorHAnsi" w:hAnsiTheme="majorHAnsi"/>
                <w:sz w:val="24"/>
                <w:szCs w:val="24"/>
              </w:rPr>
              <w:t>%</w:t>
            </w:r>
          </w:p>
        </w:tc>
        <w:tc>
          <w:tcPr>
            <w:tcW w:w="1596" w:type="dxa"/>
          </w:tcPr>
          <w:p w:rsidR="001F42C7" w:rsidRDefault="004B1BAD" w:rsidP="006263B4">
            <w:pPr>
              <w:jc w:val="both"/>
              <w:rPr>
                <w:rFonts w:asciiTheme="majorHAnsi" w:hAnsiTheme="majorHAnsi"/>
                <w:sz w:val="24"/>
                <w:szCs w:val="24"/>
              </w:rPr>
            </w:pPr>
            <w:r>
              <w:rPr>
                <w:rFonts w:asciiTheme="majorHAnsi" w:hAnsiTheme="majorHAnsi"/>
                <w:sz w:val="24"/>
                <w:szCs w:val="24"/>
              </w:rPr>
              <w:t>5.54</w:t>
            </w:r>
            <w:r w:rsidR="001F42C7">
              <w:rPr>
                <w:rFonts w:asciiTheme="majorHAnsi" w:hAnsiTheme="majorHAnsi"/>
                <w:sz w:val="24"/>
                <w:szCs w:val="24"/>
              </w:rPr>
              <w:t>%</w:t>
            </w:r>
          </w:p>
        </w:tc>
        <w:tc>
          <w:tcPr>
            <w:tcW w:w="1596" w:type="dxa"/>
          </w:tcPr>
          <w:p w:rsidR="001F42C7" w:rsidRDefault="004B1BAD" w:rsidP="006263B4">
            <w:pPr>
              <w:jc w:val="both"/>
              <w:rPr>
                <w:rFonts w:asciiTheme="majorHAnsi" w:hAnsiTheme="majorHAnsi"/>
                <w:sz w:val="24"/>
                <w:szCs w:val="24"/>
              </w:rPr>
            </w:pPr>
            <w:r>
              <w:rPr>
                <w:rFonts w:asciiTheme="majorHAnsi" w:hAnsiTheme="majorHAnsi"/>
                <w:sz w:val="24"/>
                <w:szCs w:val="24"/>
              </w:rPr>
              <w:t>4.3</w:t>
            </w:r>
            <w:r w:rsidR="001F42C7">
              <w:rPr>
                <w:rFonts w:asciiTheme="majorHAnsi" w:hAnsiTheme="majorHAnsi"/>
                <w:sz w:val="24"/>
                <w:szCs w:val="24"/>
              </w:rPr>
              <w:t>%</w:t>
            </w:r>
          </w:p>
        </w:tc>
        <w:tc>
          <w:tcPr>
            <w:tcW w:w="1596" w:type="dxa"/>
          </w:tcPr>
          <w:p w:rsidR="001F42C7" w:rsidRDefault="004B1BAD" w:rsidP="001F42C7">
            <w:pPr>
              <w:jc w:val="both"/>
              <w:rPr>
                <w:rFonts w:asciiTheme="majorHAnsi" w:hAnsiTheme="majorHAnsi"/>
                <w:sz w:val="24"/>
                <w:szCs w:val="24"/>
              </w:rPr>
            </w:pPr>
            <w:r>
              <w:rPr>
                <w:rFonts w:asciiTheme="majorHAnsi" w:hAnsiTheme="majorHAnsi"/>
                <w:sz w:val="24"/>
                <w:szCs w:val="24"/>
              </w:rPr>
              <w:t>4.2</w:t>
            </w:r>
            <w:r w:rsidR="00454F6A">
              <w:rPr>
                <w:rFonts w:asciiTheme="majorHAnsi" w:hAnsiTheme="majorHAnsi"/>
                <w:sz w:val="24"/>
                <w:szCs w:val="24"/>
              </w:rPr>
              <w:t>%</w:t>
            </w:r>
          </w:p>
        </w:tc>
      </w:tr>
      <w:tr w:rsidR="001F42C7" w:rsidTr="006263B4">
        <w:tc>
          <w:tcPr>
            <w:tcW w:w="1596" w:type="dxa"/>
          </w:tcPr>
          <w:p w:rsidR="001F42C7" w:rsidRDefault="001F42C7" w:rsidP="006263B4">
            <w:pPr>
              <w:jc w:val="both"/>
              <w:rPr>
                <w:rFonts w:asciiTheme="majorHAnsi" w:hAnsiTheme="majorHAnsi"/>
                <w:sz w:val="24"/>
                <w:szCs w:val="24"/>
              </w:rPr>
            </w:pPr>
            <w:r>
              <w:rPr>
                <w:rFonts w:asciiTheme="majorHAnsi" w:hAnsiTheme="majorHAnsi"/>
                <w:sz w:val="24"/>
                <w:szCs w:val="24"/>
              </w:rPr>
              <w:t>FRP Students</w:t>
            </w:r>
          </w:p>
        </w:tc>
        <w:tc>
          <w:tcPr>
            <w:tcW w:w="1596" w:type="dxa"/>
          </w:tcPr>
          <w:p w:rsidR="001F42C7" w:rsidRDefault="004B1BAD" w:rsidP="006263B4">
            <w:pPr>
              <w:jc w:val="both"/>
              <w:rPr>
                <w:rFonts w:asciiTheme="majorHAnsi" w:hAnsiTheme="majorHAnsi"/>
                <w:sz w:val="24"/>
                <w:szCs w:val="24"/>
              </w:rPr>
            </w:pPr>
            <w:r>
              <w:rPr>
                <w:rFonts w:asciiTheme="majorHAnsi" w:hAnsiTheme="majorHAnsi"/>
                <w:sz w:val="24"/>
                <w:szCs w:val="24"/>
              </w:rPr>
              <w:t>57.8</w:t>
            </w:r>
            <w:r w:rsidR="001F42C7">
              <w:rPr>
                <w:rFonts w:asciiTheme="majorHAnsi" w:hAnsiTheme="majorHAnsi"/>
                <w:sz w:val="24"/>
                <w:szCs w:val="24"/>
              </w:rPr>
              <w:t>%</w:t>
            </w:r>
          </w:p>
        </w:tc>
        <w:tc>
          <w:tcPr>
            <w:tcW w:w="1596" w:type="dxa"/>
          </w:tcPr>
          <w:p w:rsidR="001F42C7" w:rsidRDefault="004B1BAD" w:rsidP="006263B4">
            <w:pPr>
              <w:jc w:val="both"/>
              <w:rPr>
                <w:rFonts w:asciiTheme="majorHAnsi" w:hAnsiTheme="majorHAnsi"/>
                <w:sz w:val="24"/>
                <w:szCs w:val="24"/>
              </w:rPr>
            </w:pPr>
            <w:r>
              <w:rPr>
                <w:rFonts w:asciiTheme="majorHAnsi" w:hAnsiTheme="majorHAnsi"/>
                <w:sz w:val="24"/>
                <w:szCs w:val="24"/>
              </w:rPr>
              <w:t>64.8</w:t>
            </w:r>
            <w:r w:rsidR="001F42C7">
              <w:rPr>
                <w:rFonts w:asciiTheme="majorHAnsi" w:hAnsiTheme="majorHAnsi"/>
                <w:sz w:val="24"/>
                <w:szCs w:val="24"/>
              </w:rPr>
              <w:t>%</w:t>
            </w:r>
          </w:p>
        </w:tc>
        <w:tc>
          <w:tcPr>
            <w:tcW w:w="1596" w:type="dxa"/>
          </w:tcPr>
          <w:p w:rsidR="001F42C7" w:rsidRDefault="004B1BAD" w:rsidP="006263B4">
            <w:pPr>
              <w:jc w:val="both"/>
              <w:rPr>
                <w:rFonts w:asciiTheme="majorHAnsi" w:hAnsiTheme="majorHAnsi"/>
                <w:sz w:val="24"/>
                <w:szCs w:val="24"/>
              </w:rPr>
            </w:pPr>
            <w:r>
              <w:rPr>
                <w:rFonts w:asciiTheme="majorHAnsi" w:hAnsiTheme="majorHAnsi"/>
                <w:sz w:val="24"/>
                <w:szCs w:val="24"/>
              </w:rPr>
              <w:t>71.8</w:t>
            </w:r>
            <w:r w:rsidR="001F42C7">
              <w:rPr>
                <w:rFonts w:asciiTheme="majorHAnsi" w:hAnsiTheme="majorHAnsi"/>
                <w:sz w:val="24"/>
                <w:szCs w:val="24"/>
              </w:rPr>
              <w:t>%</w:t>
            </w:r>
          </w:p>
        </w:tc>
        <w:tc>
          <w:tcPr>
            <w:tcW w:w="1596" w:type="dxa"/>
          </w:tcPr>
          <w:p w:rsidR="001F42C7" w:rsidRDefault="004B1BAD" w:rsidP="006263B4">
            <w:pPr>
              <w:jc w:val="both"/>
              <w:rPr>
                <w:rFonts w:asciiTheme="majorHAnsi" w:hAnsiTheme="majorHAnsi"/>
                <w:sz w:val="24"/>
                <w:szCs w:val="24"/>
              </w:rPr>
            </w:pPr>
            <w:r>
              <w:rPr>
                <w:rFonts w:asciiTheme="majorHAnsi" w:hAnsiTheme="majorHAnsi"/>
                <w:sz w:val="24"/>
                <w:szCs w:val="24"/>
              </w:rPr>
              <w:t>78.8</w:t>
            </w:r>
            <w:r w:rsidR="001F42C7">
              <w:rPr>
                <w:rFonts w:asciiTheme="majorHAnsi" w:hAnsiTheme="majorHAnsi"/>
                <w:sz w:val="24"/>
                <w:szCs w:val="24"/>
              </w:rPr>
              <w:t>%</w:t>
            </w:r>
          </w:p>
        </w:tc>
        <w:tc>
          <w:tcPr>
            <w:tcW w:w="1596" w:type="dxa"/>
          </w:tcPr>
          <w:p w:rsidR="001F42C7" w:rsidRDefault="004B1BAD" w:rsidP="006263B4">
            <w:pPr>
              <w:jc w:val="both"/>
              <w:rPr>
                <w:rFonts w:asciiTheme="majorHAnsi" w:hAnsiTheme="majorHAnsi"/>
                <w:sz w:val="24"/>
                <w:szCs w:val="24"/>
              </w:rPr>
            </w:pPr>
            <w:r>
              <w:rPr>
                <w:rFonts w:asciiTheme="majorHAnsi" w:hAnsiTheme="majorHAnsi"/>
                <w:sz w:val="24"/>
                <w:szCs w:val="24"/>
              </w:rPr>
              <w:t>21.1</w:t>
            </w:r>
            <w:r w:rsidR="00454F6A">
              <w:rPr>
                <w:rFonts w:asciiTheme="majorHAnsi" w:hAnsiTheme="majorHAnsi"/>
                <w:sz w:val="24"/>
                <w:szCs w:val="24"/>
              </w:rPr>
              <w:t>%</w:t>
            </w:r>
          </w:p>
        </w:tc>
      </w:tr>
      <w:tr w:rsidR="001F42C7" w:rsidTr="006263B4">
        <w:tc>
          <w:tcPr>
            <w:tcW w:w="1596" w:type="dxa"/>
          </w:tcPr>
          <w:p w:rsidR="001F42C7" w:rsidRDefault="001F42C7" w:rsidP="001F42C7">
            <w:pPr>
              <w:rPr>
                <w:rFonts w:asciiTheme="majorHAnsi" w:hAnsiTheme="majorHAnsi"/>
                <w:sz w:val="24"/>
                <w:szCs w:val="24"/>
              </w:rPr>
            </w:pPr>
            <w:r>
              <w:rPr>
                <w:rFonts w:asciiTheme="majorHAnsi" w:hAnsiTheme="majorHAnsi"/>
                <w:sz w:val="24"/>
                <w:szCs w:val="24"/>
              </w:rPr>
              <w:t>Non FRP Students</w:t>
            </w:r>
          </w:p>
        </w:tc>
        <w:tc>
          <w:tcPr>
            <w:tcW w:w="1596" w:type="dxa"/>
          </w:tcPr>
          <w:p w:rsidR="001F42C7" w:rsidRDefault="004B1BAD" w:rsidP="006263B4">
            <w:pPr>
              <w:jc w:val="both"/>
              <w:rPr>
                <w:rFonts w:asciiTheme="majorHAnsi" w:hAnsiTheme="majorHAnsi"/>
                <w:sz w:val="24"/>
                <w:szCs w:val="24"/>
              </w:rPr>
            </w:pPr>
            <w:r>
              <w:rPr>
                <w:rFonts w:asciiTheme="majorHAnsi" w:hAnsiTheme="majorHAnsi"/>
                <w:sz w:val="24"/>
                <w:szCs w:val="24"/>
              </w:rPr>
              <w:t>72.1</w:t>
            </w:r>
            <w:r w:rsidR="001F42C7">
              <w:rPr>
                <w:rFonts w:asciiTheme="majorHAnsi" w:hAnsiTheme="majorHAnsi"/>
                <w:sz w:val="24"/>
                <w:szCs w:val="24"/>
              </w:rPr>
              <w:t>%</w:t>
            </w:r>
          </w:p>
        </w:tc>
        <w:tc>
          <w:tcPr>
            <w:tcW w:w="1596" w:type="dxa"/>
          </w:tcPr>
          <w:p w:rsidR="001F42C7" w:rsidRDefault="004B1BAD" w:rsidP="006263B4">
            <w:pPr>
              <w:jc w:val="both"/>
              <w:rPr>
                <w:rFonts w:asciiTheme="majorHAnsi" w:hAnsiTheme="majorHAnsi"/>
                <w:sz w:val="24"/>
                <w:szCs w:val="24"/>
              </w:rPr>
            </w:pPr>
            <w:r>
              <w:rPr>
                <w:rFonts w:asciiTheme="majorHAnsi" w:hAnsiTheme="majorHAnsi"/>
                <w:sz w:val="24"/>
                <w:szCs w:val="24"/>
              </w:rPr>
              <w:t>76.7</w:t>
            </w:r>
            <w:r w:rsidR="001F42C7">
              <w:rPr>
                <w:rFonts w:asciiTheme="majorHAnsi" w:hAnsiTheme="majorHAnsi"/>
                <w:sz w:val="24"/>
                <w:szCs w:val="24"/>
              </w:rPr>
              <w:t>%</w:t>
            </w:r>
          </w:p>
        </w:tc>
        <w:tc>
          <w:tcPr>
            <w:tcW w:w="1596" w:type="dxa"/>
          </w:tcPr>
          <w:p w:rsidR="001F42C7" w:rsidRDefault="004B1BAD" w:rsidP="006263B4">
            <w:pPr>
              <w:jc w:val="both"/>
              <w:rPr>
                <w:rFonts w:asciiTheme="majorHAnsi" w:hAnsiTheme="majorHAnsi"/>
                <w:sz w:val="24"/>
                <w:szCs w:val="24"/>
              </w:rPr>
            </w:pPr>
            <w:r>
              <w:rPr>
                <w:rFonts w:asciiTheme="majorHAnsi" w:hAnsiTheme="majorHAnsi"/>
                <w:sz w:val="24"/>
                <w:szCs w:val="24"/>
              </w:rPr>
              <w:t>81.3</w:t>
            </w:r>
            <w:r w:rsidR="001F42C7">
              <w:rPr>
                <w:rFonts w:asciiTheme="majorHAnsi" w:hAnsiTheme="majorHAnsi"/>
                <w:sz w:val="24"/>
                <w:szCs w:val="24"/>
              </w:rPr>
              <w:t>%</w:t>
            </w:r>
          </w:p>
        </w:tc>
        <w:tc>
          <w:tcPr>
            <w:tcW w:w="1596" w:type="dxa"/>
          </w:tcPr>
          <w:p w:rsidR="001F42C7" w:rsidRDefault="004B1BAD" w:rsidP="006263B4">
            <w:pPr>
              <w:jc w:val="both"/>
              <w:rPr>
                <w:rFonts w:asciiTheme="majorHAnsi" w:hAnsiTheme="majorHAnsi"/>
                <w:sz w:val="24"/>
                <w:szCs w:val="24"/>
              </w:rPr>
            </w:pPr>
            <w:r>
              <w:rPr>
                <w:rFonts w:asciiTheme="majorHAnsi" w:hAnsiTheme="majorHAnsi"/>
                <w:sz w:val="24"/>
                <w:szCs w:val="24"/>
              </w:rPr>
              <w:t>85.9</w:t>
            </w:r>
            <w:r w:rsidR="001F42C7">
              <w:rPr>
                <w:rFonts w:asciiTheme="majorHAnsi" w:hAnsiTheme="majorHAnsi"/>
                <w:sz w:val="24"/>
                <w:szCs w:val="24"/>
              </w:rPr>
              <w:t>%</w:t>
            </w:r>
          </w:p>
        </w:tc>
        <w:tc>
          <w:tcPr>
            <w:tcW w:w="1596" w:type="dxa"/>
          </w:tcPr>
          <w:p w:rsidR="001F42C7" w:rsidRDefault="004B1BAD" w:rsidP="006263B4">
            <w:pPr>
              <w:jc w:val="both"/>
              <w:rPr>
                <w:rFonts w:asciiTheme="majorHAnsi" w:hAnsiTheme="majorHAnsi"/>
                <w:sz w:val="24"/>
                <w:szCs w:val="24"/>
              </w:rPr>
            </w:pPr>
            <w:r>
              <w:rPr>
                <w:rFonts w:asciiTheme="majorHAnsi" w:hAnsiTheme="majorHAnsi"/>
                <w:sz w:val="24"/>
                <w:szCs w:val="24"/>
              </w:rPr>
              <w:t>13.9</w:t>
            </w:r>
            <w:r w:rsidR="001F42C7">
              <w:rPr>
                <w:rFonts w:asciiTheme="majorHAnsi" w:hAnsiTheme="majorHAnsi"/>
                <w:sz w:val="24"/>
                <w:szCs w:val="24"/>
              </w:rPr>
              <w:t>%</w:t>
            </w:r>
          </w:p>
        </w:tc>
      </w:tr>
    </w:tbl>
    <w:p w:rsidR="00120494" w:rsidRDefault="00120494" w:rsidP="00AF1AEB">
      <w:pPr>
        <w:spacing w:after="0" w:line="240" w:lineRule="auto"/>
        <w:rPr>
          <w:rFonts w:asciiTheme="majorHAnsi" w:hAnsiTheme="majorHAnsi"/>
          <w:sz w:val="24"/>
          <w:szCs w:val="24"/>
        </w:rPr>
      </w:pPr>
    </w:p>
    <w:p w:rsidR="00120494" w:rsidRDefault="00120494" w:rsidP="00AF1AEB">
      <w:pPr>
        <w:spacing w:after="0" w:line="240" w:lineRule="auto"/>
        <w:rPr>
          <w:rFonts w:asciiTheme="majorHAnsi" w:hAnsiTheme="majorHAnsi"/>
          <w:sz w:val="24"/>
          <w:szCs w:val="24"/>
        </w:rPr>
      </w:pPr>
    </w:p>
    <w:p w:rsidR="00120494" w:rsidRDefault="00120494" w:rsidP="00AF1AEB">
      <w:pPr>
        <w:spacing w:after="0" w:line="240" w:lineRule="auto"/>
        <w:rPr>
          <w:rFonts w:asciiTheme="majorHAnsi" w:hAnsiTheme="majorHAnsi"/>
          <w:sz w:val="24"/>
          <w:szCs w:val="24"/>
        </w:rPr>
      </w:pPr>
    </w:p>
    <w:p w:rsidR="00120494" w:rsidRDefault="00120494" w:rsidP="00AF1AEB">
      <w:pPr>
        <w:spacing w:after="0" w:line="240" w:lineRule="auto"/>
        <w:rPr>
          <w:rFonts w:asciiTheme="majorHAnsi" w:hAnsiTheme="majorHAnsi"/>
          <w:sz w:val="24"/>
          <w:szCs w:val="24"/>
        </w:rPr>
      </w:pPr>
    </w:p>
    <w:p w:rsidR="00120494" w:rsidRDefault="00120494" w:rsidP="00AF1AEB">
      <w:pPr>
        <w:spacing w:after="0" w:line="240" w:lineRule="auto"/>
        <w:rPr>
          <w:rFonts w:asciiTheme="majorHAnsi" w:hAnsiTheme="majorHAnsi"/>
          <w:sz w:val="24"/>
          <w:szCs w:val="24"/>
        </w:rPr>
      </w:pPr>
    </w:p>
    <w:p w:rsidR="00120494" w:rsidRDefault="00120494" w:rsidP="00AF1AEB">
      <w:pPr>
        <w:spacing w:after="0" w:line="240" w:lineRule="auto"/>
        <w:rPr>
          <w:rFonts w:asciiTheme="majorHAnsi" w:hAnsiTheme="majorHAnsi"/>
          <w:sz w:val="24"/>
          <w:szCs w:val="24"/>
        </w:rPr>
      </w:pPr>
    </w:p>
    <w:p w:rsidR="00CC56C8" w:rsidRDefault="00CC56C8" w:rsidP="00AF1AEB">
      <w:pPr>
        <w:spacing w:after="0" w:line="240" w:lineRule="auto"/>
        <w:rPr>
          <w:rFonts w:asciiTheme="majorHAnsi" w:hAnsiTheme="majorHAnsi"/>
          <w:sz w:val="24"/>
          <w:szCs w:val="24"/>
        </w:rPr>
      </w:pPr>
    </w:p>
    <w:p w:rsidR="00120494" w:rsidRDefault="00120494" w:rsidP="00AF1AEB">
      <w:pPr>
        <w:spacing w:after="0" w:line="240" w:lineRule="auto"/>
        <w:rPr>
          <w:rFonts w:asciiTheme="majorHAnsi" w:hAnsiTheme="majorHAnsi"/>
          <w:sz w:val="24"/>
          <w:szCs w:val="24"/>
        </w:rPr>
      </w:pPr>
    </w:p>
    <w:p w:rsidR="00120494" w:rsidRDefault="00120494" w:rsidP="00AF1AEB">
      <w:pPr>
        <w:spacing w:after="0" w:line="240" w:lineRule="auto"/>
        <w:rPr>
          <w:rFonts w:asciiTheme="majorHAnsi" w:hAnsiTheme="majorHAnsi"/>
          <w:sz w:val="24"/>
          <w:szCs w:val="24"/>
        </w:rPr>
      </w:pPr>
    </w:p>
    <w:p w:rsidR="00120494" w:rsidRDefault="00120494" w:rsidP="00AF1AEB">
      <w:pPr>
        <w:spacing w:after="0" w:line="240" w:lineRule="auto"/>
        <w:rPr>
          <w:rFonts w:asciiTheme="majorHAnsi" w:hAnsiTheme="majorHAnsi"/>
          <w:sz w:val="24"/>
          <w:szCs w:val="24"/>
        </w:rPr>
      </w:pPr>
    </w:p>
    <w:p w:rsidR="00D161FB" w:rsidRDefault="00D161FB" w:rsidP="00AF1AEB">
      <w:pPr>
        <w:spacing w:after="0" w:line="240" w:lineRule="auto"/>
        <w:rPr>
          <w:rFonts w:asciiTheme="majorHAnsi" w:hAnsiTheme="majorHAnsi"/>
          <w:sz w:val="24"/>
          <w:szCs w:val="24"/>
        </w:rPr>
      </w:pPr>
    </w:p>
    <w:p w:rsidR="00120494" w:rsidRDefault="00120494" w:rsidP="00AF1AEB">
      <w:pPr>
        <w:spacing w:after="0" w:line="240" w:lineRule="auto"/>
        <w:rPr>
          <w:rFonts w:asciiTheme="majorHAnsi" w:hAnsiTheme="majorHAnsi"/>
          <w:sz w:val="24"/>
          <w:szCs w:val="24"/>
        </w:rPr>
      </w:pPr>
    </w:p>
    <w:p w:rsidR="00120494" w:rsidRDefault="00120494" w:rsidP="00AF1AEB">
      <w:pPr>
        <w:spacing w:after="0" w:line="240" w:lineRule="auto"/>
        <w:rPr>
          <w:rFonts w:asciiTheme="majorHAnsi" w:hAnsiTheme="majorHAnsi"/>
          <w:sz w:val="24"/>
          <w:szCs w:val="24"/>
        </w:rPr>
      </w:pPr>
    </w:p>
    <w:p w:rsidR="00120494" w:rsidRDefault="00120494" w:rsidP="00AF1AEB">
      <w:pPr>
        <w:spacing w:after="0" w:line="240" w:lineRule="auto"/>
        <w:rPr>
          <w:rFonts w:asciiTheme="majorHAnsi" w:hAnsiTheme="majorHAnsi"/>
          <w:sz w:val="24"/>
          <w:szCs w:val="24"/>
        </w:rPr>
      </w:pPr>
    </w:p>
    <w:p w:rsidR="00120494" w:rsidRDefault="00120494" w:rsidP="00AF1AEB">
      <w:pPr>
        <w:spacing w:after="0" w:line="240" w:lineRule="auto"/>
        <w:rPr>
          <w:rFonts w:asciiTheme="majorHAnsi" w:hAnsiTheme="majorHAnsi"/>
          <w:sz w:val="24"/>
          <w:szCs w:val="24"/>
        </w:rPr>
      </w:pPr>
    </w:p>
    <w:p w:rsidR="008B3267" w:rsidRDefault="003D6E8C" w:rsidP="00AF1AEB">
      <w:pPr>
        <w:spacing w:after="0" w:line="240" w:lineRule="auto"/>
        <w:rPr>
          <w:rFonts w:asciiTheme="majorHAnsi" w:hAnsiTheme="majorHAnsi"/>
          <w:sz w:val="24"/>
          <w:szCs w:val="24"/>
        </w:rPr>
      </w:pPr>
      <w:r w:rsidRPr="003D6E8C">
        <w:rPr>
          <w:noProof/>
        </w:rPr>
        <w:pict>
          <v:shape id="Text Box 2" o:spid="_x0000_s1027" type="#_x0000_t202" style="position:absolute;margin-left:-25.5pt;margin-top:-49.95pt;width:540pt;height:127.2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" fillcolor="white [3201]"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67"/>
                    <w:gridCol w:w="999"/>
                    <w:gridCol w:w="823"/>
                    <w:gridCol w:w="896"/>
                    <w:gridCol w:w="883"/>
                    <w:gridCol w:w="718"/>
                    <w:gridCol w:w="1028"/>
                    <w:gridCol w:w="1206"/>
                  </w:tblGrid>
                  <w:tr w:rsidR="00120494" w:rsidTr="00AB024D">
                    <w:tc>
                      <w:tcPr>
                        <w:tcW w:w="2766" w:type="dxa"/>
                        <w:vMerge w:val="restart"/>
                      </w:tcPr>
                      <w:p w:rsidR="00120494" w:rsidRDefault="00120494" w:rsidP="00AB024D">
                        <w:pPr>
                          <w:jc w:val="center"/>
                          <w:rPr>
                            <w:rFonts w:asciiTheme="majorHAnsi" w:hAnsiTheme="majorHAnsi"/>
                            <w:b/>
                            <w:sz w:val="32"/>
                            <w:szCs w:val="32"/>
                          </w:rPr>
                        </w:pPr>
                        <w:r>
                          <w:rPr>
                            <w:noProof/>
                          </w:rPr>
                          <w:drawing>
                            <wp:inline distT="0" distB="0" distL="0" distR="0">
                              <wp:extent cx="1307805" cy="1031359"/>
                              <wp:effectExtent l="152400" t="152400" r="159385" b="1879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759" r="3217" b="-44"/>
                                      <a:stretch/>
                                    </pic:blipFill>
                                    <pic:spPr bwMode="auto">
                                      <a:xfrm>
                                        <a:off x="0" y="0"/>
                                        <a:ext cx="1302504" cy="1027179"/>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6553" w:type="dxa"/>
                        <w:gridSpan w:val="7"/>
                      </w:tcPr>
                      <w:p w:rsidR="00120494" w:rsidRPr="00AB024D" w:rsidRDefault="00120494" w:rsidP="00AB024D">
                        <w:pPr>
                          <w:jc w:val="center"/>
                          <w:rPr>
                            <w:rFonts w:asciiTheme="majorHAnsi" w:hAnsiTheme="majorHAnsi"/>
                            <w:b/>
                            <w:sz w:val="32"/>
                            <w:szCs w:val="32"/>
                          </w:rPr>
                        </w:pPr>
                        <w:r>
                          <w:rPr>
                            <w:rFonts w:asciiTheme="majorHAnsi" w:hAnsiTheme="majorHAnsi"/>
                            <w:b/>
                            <w:sz w:val="32"/>
                            <w:szCs w:val="32"/>
                          </w:rPr>
                          <w:t>Southwest Integration Collaborative</w:t>
                        </w:r>
                      </w:p>
                    </w:tc>
                  </w:tr>
                  <w:tr w:rsidR="00120494" w:rsidTr="00AB024D">
                    <w:tc>
                      <w:tcPr>
                        <w:tcW w:w="2766" w:type="dxa"/>
                        <w:vMerge/>
                      </w:tcPr>
                      <w:p w:rsidR="00120494" w:rsidRDefault="00120494"/>
                    </w:tc>
                    <w:tc>
                      <w:tcPr>
                        <w:tcW w:w="999" w:type="dxa"/>
                      </w:tcPr>
                      <w:p w:rsidR="00120494" w:rsidRDefault="00120494">
                        <w:r>
                          <w:t>Marshall</w:t>
                        </w:r>
                      </w:p>
                    </w:tc>
                    <w:tc>
                      <w:tcPr>
                        <w:tcW w:w="823" w:type="dxa"/>
                      </w:tcPr>
                      <w:p w:rsidR="00120494" w:rsidRDefault="00120494">
                        <w:r>
                          <w:t>Milroy</w:t>
                        </w:r>
                      </w:p>
                    </w:tc>
                    <w:tc>
                      <w:tcPr>
                        <w:tcW w:w="896" w:type="dxa"/>
                      </w:tcPr>
                      <w:p w:rsidR="00120494" w:rsidRDefault="00120494">
                        <w:r>
                          <w:t>Murray County Central</w:t>
                        </w:r>
                      </w:p>
                    </w:tc>
                    <w:tc>
                      <w:tcPr>
                        <w:tcW w:w="883" w:type="dxa"/>
                      </w:tcPr>
                      <w:p w:rsidR="00120494" w:rsidRDefault="00120494">
                        <w:r>
                          <w:t>Red Rock Central</w:t>
                        </w:r>
                      </w:p>
                    </w:tc>
                    <w:tc>
                      <w:tcPr>
                        <w:tcW w:w="718" w:type="dxa"/>
                      </w:tcPr>
                      <w:p w:rsidR="00120494" w:rsidRDefault="00120494">
                        <w:r>
                          <w:t>Tracy Area</w:t>
                        </w:r>
                      </w:p>
                    </w:tc>
                    <w:tc>
                      <w:tcPr>
                        <w:tcW w:w="1028" w:type="dxa"/>
                      </w:tcPr>
                      <w:p w:rsidR="00120494" w:rsidRDefault="00120494">
                        <w:proofErr w:type="spellStart"/>
                        <w:r>
                          <w:t>Wabasso</w:t>
                        </w:r>
                        <w:proofErr w:type="spellEnd"/>
                      </w:p>
                    </w:tc>
                    <w:tc>
                      <w:tcPr>
                        <w:tcW w:w="1206" w:type="dxa"/>
                      </w:tcPr>
                      <w:p w:rsidR="00120494" w:rsidRDefault="00120494">
                        <w:r>
                          <w:t>Westbrook Walnut Grove</w:t>
                        </w:r>
                      </w:p>
                    </w:tc>
                  </w:tr>
                </w:tbl>
                <w:p w:rsidR="00120494" w:rsidRDefault="00120494" w:rsidP="00120494"/>
              </w:txbxContent>
            </v:textbox>
          </v:shape>
        </w:pict>
      </w:r>
    </w:p>
    <w:p w:rsidR="00120494" w:rsidRDefault="00120494" w:rsidP="00AF1AEB">
      <w:pPr>
        <w:spacing w:after="0" w:line="240" w:lineRule="auto"/>
        <w:rPr>
          <w:rFonts w:asciiTheme="majorHAnsi" w:hAnsiTheme="majorHAnsi"/>
          <w:b/>
          <w:sz w:val="24"/>
          <w:szCs w:val="24"/>
          <w:u w:val="single"/>
        </w:rPr>
      </w:pPr>
    </w:p>
    <w:p w:rsidR="00120494" w:rsidRDefault="00120494" w:rsidP="00AF1AEB">
      <w:pPr>
        <w:spacing w:after="0" w:line="240" w:lineRule="auto"/>
        <w:rPr>
          <w:rFonts w:asciiTheme="majorHAnsi" w:hAnsiTheme="majorHAnsi"/>
          <w:b/>
          <w:sz w:val="24"/>
          <w:szCs w:val="24"/>
          <w:u w:val="single"/>
        </w:rPr>
      </w:pPr>
    </w:p>
    <w:p w:rsidR="00120494" w:rsidRDefault="00120494" w:rsidP="00AF1AEB">
      <w:pPr>
        <w:spacing w:after="0" w:line="240" w:lineRule="auto"/>
        <w:rPr>
          <w:rFonts w:asciiTheme="majorHAnsi" w:hAnsiTheme="majorHAnsi"/>
          <w:b/>
          <w:sz w:val="24"/>
          <w:szCs w:val="24"/>
          <w:u w:val="single"/>
        </w:rPr>
      </w:pPr>
    </w:p>
    <w:p w:rsidR="00120494" w:rsidRDefault="00120494" w:rsidP="00AF1AEB">
      <w:pPr>
        <w:spacing w:after="0" w:line="240" w:lineRule="auto"/>
        <w:rPr>
          <w:rFonts w:asciiTheme="majorHAnsi" w:hAnsiTheme="majorHAnsi"/>
          <w:b/>
          <w:sz w:val="24"/>
          <w:szCs w:val="24"/>
          <w:u w:val="single"/>
        </w:rPr>
      </w:pPr>
    </w:p>
    <w:p w:rsidR="00120494" w:rsidRDefault="00120494" w:rsidP="00AF1AEB">
      <w:pPr>
        <w:spacing w:after="0" w:line="240" w:lineRule="auto"/>
        <w:rPr>
          <w:rFonts w:asciiTheme="majorHAnsi" w:hAnsiTheme="majorHAnsi"/>
          <w:sz w:val="24"/>
          <w:szCs w:val="24"/>
        </w:rPr>
      </w:pPr>
    </w:p>
    <w:p w:rsidR="00120494" w:rsidRDefault="00120494" w:rsidP="00120494">
      <w:pPr>
        <w:spacing w:after="0"/>
        <w:jc w:val="both"/>
        <w:rPr>
          <w:rFonts w:asciiTheme="majorHAnsi" w:hAnsiTheme="majorHAnsi"/>
          <w:b/>
          <w:sz w:val="24"/>
          <w:szCs w:val="24"/>
          <w:u w:val="single"/>
        </w:rPr>
      </w:pPr>
      <w:r>
        <w:rPr>
          <w:rFonts w:asciiTheme="majorHAnsi" w:hAnsiTheme="majorHAnsi"/>
          <w:b/>
          <w:sz w:val="24"/>
          <w:szCs w:val="24"/>
          <w:u w:val="single"/>
        </w:rPr>
        <w:t>SUMMARY OF COLLABORATIVE GOALS:</w:t>
      </w:r>
    </w:p>
    <w:p w:rsidR="00120494" w:rsidRPr="000F618C" w:rsidRDefault="00120494" w:rsidP="00120494">
      <w:pPr>
        <w:spacing w:after="0"/>
        <w:jc w:val="both"/>
        <w:rPr>
          <w:rFonts w:asciiTheme="majorHAnsi" w:hAnsiTheme="majorHAnsi"/>
          <w:sz w:val="24"/>
          <w:szCs w:val="24"/>
        </w:rPr>
      </w:pPr>
      <w:r w:rsidRPr="000F618C">
        <w:rPr>
          <w:rFonts w:asciiTheme="majorHAnsi" w:hAnsiTheme="majorHAnsi"/>
          <w:sz w:val="24"/>
          <w:szCs w:val="24"/>
        </w:rPr>
        <w:t>1)</w:t>
      </w:r>
      <w:r w:rsidRPr="000F618C">
        <w:rPr>
          <w:rFonts w:asciiTheme="majorHAnsi" w:hAnsiTheme="majorHAnsi"/>
          <w:sz w:val="24"/>
          <w:szCs w:val="24"/>
        </w:rPr>
        <w:tab/>
        <w:t>Increase Racial and Economic Integration among Students</w:t>
      </w:r>
    </w:p>
    <w:p w:rsidR="00120494" w:rsidRPr="000F618C" w:rsidRDefault="00120494" w:rsidP="00120494">
      <w:pPr>
        <w:spacing w:after="0"/>
        <w:jc w:val="both"/>
        <w:rPr>
          <w:rFonts w:asciiTheme="majorHAnsi" w:hAnsiTheme="majorHAnsi"/>
          <w:sz w:val="24"/>
          <w:szCs w:val="24"/>
        </w:rPr>
      </w:pPr>
      <w:r w:rsidRPr="000F618C">
        <w:rPr>
          <w:rFonts w:asciiTheme="majorHAnsi" w:hAnsiTheme="majorHAnsi"/>
          <w:sz w:val="24"/>
          <w:szCs w:val="24"/>
        </w:rPr>
        <w:t>2)</w:t>
      </w:r>
      <w:r w:rsidRPr="000F618C">
        <w:rPr>
          <w:rFonts w:asciiTheme="majorHAnsi" w:hAnsiTheme="majorHAnsi"/>
          <w:sz w:val="24"/>
          <w:szCs w:val="24"/>
        </w:rPr>
        <w:tab/>
        <w:t>Increase College and Career Readiness of Underrepresented Students</w:t>
      </w:r>
    </w:p>
    <w:p w:rsidR="00120494" w:rsidRDefault="00120494" w:rsidP="00120494">
      <w:pPr>
        <w:spacing w:after="0"/>
        <w:jc w:val="both"/>
        <w:rPr>
          <w:rFonts w:asciiTheme="majorHAnsi" w:hAnsiTheme="majorHAnsi"/>
          <w:b/>
          <w:sz w:val="24"/>
          <w:szCs w:val="24"/>
        </w:rPr>
      </w:pPr>
    </w:p>
    <w:p w:rsidR="00120494" w:rsidRPr="00AF1AEB" w:rsidRDefault="00120494" w:rsidP="00120494">
      <w:pPr>
        <w:spacing w:after="0"/>
        <w:jc w:val="both"/>
        <w:rPr>
          <w:rFonts w:asciiTheme="majorHAnsi" w:hAnsiTheme="majorHAnsi"/>
          <w:b/>
          <w:sz w:val="24"/>
          <w:szCs w:val="24"/>
          <w:u w:val="single"/>
        </w:rPr>
      </w:pPr>
      <w:r>
        <w:rPr>
          <w:rFonts w:asciiTheme="majorHAnsi" w:hAnsiTheme="majorHAnsi"/>
          <w:b/>
          <w:sz w:val="24"/>
          <w:szCs w:val="24"/>
          <w:u w:val="single"/>
        </w:rPr>
        <w:t>COLLABORATIVE SMART GOALS:</w:t>
      </w:r>
    </w:p>
    <w:p w:rsidR="00120494" w:rsidRDefault="00120494" w:rsidP="00120494">
      <w:pPr>
        <w:spacing w:after="0"/>
        <w:jc w:val="both"/>
        <w:rPr>
          <w:rFonts w:asciiTheme="majorHAnsi" w:hAnsiTheme="majorHAnsi"/>
          <w:sz w:val="24"/>
          <w:szCs w:val="24"/>
        </w:rPr>
      </w:pPr>
      <w:r>
        <w:rPr>
          <w:rFonts w:asciiTheme="majorHAnsi" w:hAnsiTheme="majorHAnsi"/>
          <w:sz w:val="24"/>
          <w:szCs w:val="24"/>
        </w:rPr>
        <w:t>1)</w:t>
      </w:r>
      <w:r>
        <w:rPr>
          <w:rFonts w:asciiTheme="majorHAnsi" w:hAnsiTheme="majorHAnsi"/>
          <w:sz w:val="24"/>
          <w:szCs w:val="24"/>
        </w:rPr>
        <w:tab/>
        <w:t xml:space="preserve">50% of Southwest Integration Collaborative students taking the ACT exam will </w:t>
      </w:r>
      <w:r>
        <w:rPr>
          <w:rFonts w:asciiTheme="majorHAnsi" w:hAnsiTheme="majorHAnsi"/>
          <w:sz w:val="24"/>
          <w:szCs w:val="24"/>
        </w:rPr>
        <w:tab/>
        <w:t xml:space="preserve">participate in inter-district ACT preparation courses as measured by course </w:t>
      </w:r>
      <w:r>
        <w:rPr>
          <w:rFonts w:asciiTheme="majorHAnsi" w:hAnsiTheme="majorHAnsi"/>
          <w:sz w:val="24"/>
          <w:szCs w:val="24"/>
        </w:rPr>
        <w:tab/>
        <w:t xml:space="preserve">attendance and ACT exam rosters during the 2016-2017 school </w:t>
      </w:r>
      <w:proofErr w:type="gramStart"/>
      <w:r>
        <w:rPr>
          <w:rFonts w:asciiTheme="majorHAnsi" w:hAnsiTheme="majorHAnsi"/>
          <w:sz w:val="24"/>
          <w:szCs w:val="24"/>
        </w:rPr>
        <w:t>year</w:t>
      </w:r>
      <w:proofErr w:type="gramEnd"/>
      <w:r>
        <w:rPr>
          <w:rFonts w:asciiTheme="majorHAnsi" w:hAnsiTheme="majorHAnsi"/>
          <w:sz w:val="24"/>
          <w:szCs w:val="24"/>
        </w:rPr>
        <w:t>.</w:t>
      </w:r>
    </w:p>
    <w:p w:rsidR="00120494" w:rsidRDefault="00120494" w:rsidP="00120494">
      <w:pPr>
        <w:spacing w:after="0"/>
        <w:jc w:val="both"/>
        <w:rPr>
          <w:rFonts w:asciiTheme="majorHAnsi" w:hAnsiTheme="majorHAnsi"/>
          <w:sz w:val="24"/>
          <w:szCs w:val="24"/>
        </w:rPr>
      </w:pPr>
      <w:r>
        <w:rPr>
          <w:rFonts w:asciiTheme="majorHAnsi" w:hAnsiTheme="majorHAnsi"/>
          <w:sz w:val="24"/>
          <w:szCs w:val="24"/>
        </w:rPr>
        <w:t>2)</w:t>
      </w:r>
      <w:r>
        <w:rPr>
          <w:rFonts w:asciiTheme="majorHAnsi" w:hAnsiTheme="majorHAnsi"/>
          <w:sz w:val="24"/>
          <w:szCs w:val="24"/>
        </w:rPr>
        <w:tab/>
        <w:t xml:space="preserve">Southwest Integration Collaborative students participating in the ACT prep course </w:t>
      </w:r>
      <w:r>
        <w:rPr>
          <w:rFonts w:asciiTheme="majorHAnsi" w:hAnsiTheme="majorHAnsi"/>
          <w:sz w:val="24"/>
          <w:szCs w:val="24"/>
        </w:rPr>
        <w:tab/>
        <w:t xml:space="preserve">will increase the district average ACT composite score by 1 point over 2012-2013 </w:t>
      </w:r>
      <w:r>
        <w:rPr>
          <w:rFonts w:asciiTheme="majorHAnsi" w:hAnsiTheme="majorHAnsi"/>
          <w:sz w:val="24"/>
          <w:szCs w:val="24"/>
        </w:rPr>
        <w:tab/>
        <w:t xml:space="preserve">scores with underrepresented sub groups attaining the same average increase by </w:t>
      </w:r>
      <w:r>
        <w:rPr>
          <w:rFonts w:asciiTheme="majorHAnsi" w:hAnsiTheme="majorHAnsi"/>
          <w:sz w:val="24"/>
          <w:szCs w:val="24"/>
        </w:rPr>
        <w:tab/>
        <w:t>the end of the three year plan cycle.</w:t>
      </w:r>
    </w:p>
    <w:p w:rsidR="00120494" w:rsidRDefault="00120494" w:rsidP="00120494">
      <w:pPr>
        <w:spacing w:after="0"/>
        <w:jc w:val="both"/>
        <w:rPr>
          <w:rFonts w:asciiTheme="majorHAnsi" w:hAnsiTheme="majorHAnsi"/>
          <w:sz w:val="24"/>
          <w:szCs w:val="24"/>
        </w:rPr>
      </w:pPr>
    </w:p>
    <w:p w:rsidR="00120494" w:rsidRDefault="00120494" w:rsidP="00120494">
      <w:pPr>
        <w:spacing w:after="0"/>
        <w:jc w:val="both"/>
        <w:rPr>
          <w:rFonts w:asciiTheme="majorHAnsi" w:hAnsiTheme="majorHAnsi"/>
          <w:b/>
          <w:sz w:val="24"/>
          <w:szCs w:val="24"/>
          <w:u w:val="single"/>
        </w:rPr>
      </w:pPr>
      <w:r>
        <w:rPr>
          <w:rFonts w:asciiTheme="majorHAnsi" w:hAnsiTheme="majorHAnsi"/>
          <w:b/>
          <w:sz w:val="24"/>
          <w:szCs w:val="24"/>
          <w:u w:val="single"/>
        </w:rPr>
        <w:t>STRATEGIES FOR ACCOMPLISHING GOALS:</w:t>
      </w:r>
    </w:p>
    <w:p w:rsidR="00120494" w:rsidRDefault="00120494" w:rsidP="00120494">
      <w:pPr>
        <w:spacing w:after="0"/>
        <w:jc w:val="both"/>
        <w:rPr>
          <w:rFonts w:asciiTheme="majorHAnsi" w:hAnsiTheme="majorHAnsi"/>
          <w:b/>
          <w:sz w:val="24"/>
          <w:szCs w:val="24"/>
        </w:rPr>
      </w:pPr>
      <w:r>
        <w:rPr>
          <w:rFonts w:asciiTheme="majorHAnsi" w:hAnsiTheme="majorHAnsi"/>
          <w:b/>
          <w:sz w:val="24"/>
          <w:szCs w:val="24"/>
        </w:rPr>
        <w:t>Increase racial and economic integration among students</w:t>
      </w:r>
    </w:p>
    <w:p w:rsidR="00120494" w:rsidRDefault="00120494" w:rsidP="00D161FB">
      <w:pPr>
        <w:spacing w:after="0"/>
        <w:ind w:left="720" w:hanging="720"/>
        <w:jc w:val="both"/>
        <w:rPr>
          <w:rFonts w:asciiTheme="majorHAnsi" w:hAnsiTheme="majorHAnsi"/>
          <w:sz w:val="24"/>
          <w:szCs w:val="24"/>
        </w:rPr>
      </w:pPr>
      <w:r w:rsidRPr="00952B09">
        <w:rPr>
          <w:rFonts w:asciiTheme="majorHAnsi" w:hAnsiTheme="majorHAnsi"/>
          <w:sz w:val="24"/>
          <w:szCs w:val="24"/>
        </w:rPr>
        <w:t>1)</w:t>
      </w:r>
      <w:r>
        <w:rPr>
          <w:rFonts w:asciiTheme="majorHAnsi" w:hAnsiTheme="majorHAnsi"/>
          <w:b/>
          <w:sz w:val="24"/>
          <w:szCs w:val="24"/>
        </w:rPr>
        <w:tab/>
      </w:r>
      <w:r w:rsidR="00D161FB" w:rsidRPr="00D161FB">
        <w:rPr>
          <w:rFonts w:asciiTheme="majorHAnsi" w:hAnsiTheme="majorHAnsi"/>
          <w:sz w:val="24"/>
          <w:szCs w:val="24"/>
        </w:rPr>
        <w:t>COLLEGE CAREER READINESS FOR UNDERSERVED STUDENTS:</w:t>
      </w:r>
      <w:r w:rsidR="00D161FB">
        <w:rPr>
          <w:rFonts w:asciiTheme="majorHAnsi" w:hAnsiTheme="majorHAnsi"/>
          <w:b/>
          <w:sz w:val="24"/>
          <w:szCs w:val="24"/>
        </w:rPr>
        <w:t xml:space="preserve"> </w:t>
      </w:r>
      <w:r w:rsidRPr="0086075C">
        <w:rPr>
          <w:rFonts w:asciiTheme="majorHAnsi" w:hAnsiTheme="majorHAnsi"/>
          <w:sz w:val="24"/>
          <w:szCs w:val="24"/>
        </w:rPr>
        <w:t>Two inter-district ACT preparation courses per year will held at Marshall High School in the areas of Math, English, Math, Reading, and Science for all collaborative students intending on taking the ACT exam.</w:t>
      </w:r>
    </w:p>
    <w:p w:rsidR="00CE4D94" w:rsidRPr="00952B09" w:rsidRDefault="00120494" w:rsidP="00CE4D94">
      <w:pPr>
        <w:spacing w:after="0"/>
        <w:ind w:left="720" w:hanging="720"/>
        <w:jc w:val="both"/>
        <w:rPr>
          <w:rFonts w:asciiTheme="majorHAnsi" w:hAnsiTheme="majorHAnsi"/>
          <w:b/>
          <w:sz w:val="24"/>
          <w:szCs w:val="24"/>
        </w:rPr>
      </w:pPr>
      <w:r w:rsidRPr="00952B09">
        <w:rPr>
          <w:rFonts w:asciiTheme="majorHAnsi" w:hAnsiTheme="majorHAnsi"/>
          <w:sz w:val="24"/>
          <w:szCs w:val="24"/>
        </w:rPr>
        <w:t>2)</w:t>
      </w:r>
      <w:r>
        <w:rPr>
          <w:rFonts w:asciiTheme="majorHAnsi" w:hAnsiTheme="majorHAnsi"/>
          <w:b/>
          <w:sz w:val="24"/>
          <w:szCs w:val="24"/>
        </w:rPr>
        <w:tab/>
      </w:r>
      <w:r w:rsidR="00D161FB">
        <w:rPr>
          <w:rFonts w:asciiTheme="majorHAnsi" w:hAnsiTheme="majorHAnsi"/>
          <w:sz w:val="24"/>
          <w:szCs w:val="24"/>
        </w:rPr>
        <w:t xml:space="preserve">RESEARCH BASED INTERVENTIONS: </w:t>
      </w:r>
      <w:r w:rsidR="00CE4D94">
        <w:rPr>
          <w:rFonts w:asciiTheme="majorHAnsi" w:hAnsiTheme="majorHAnsi"/>
          <w:sz w:val="24"/>
          <w:szCs w:val="24"/>
        </w:rPr>
        <w:t>Environmental Science Camp – Environmental Science</w:t>
      </w:r>
      <w:r w:rsidR="00CE4D94" w:rsidRPr="007839F7">
        <w:rPr>
          <w:rFonts w:asciiTheme="majorHAnsi" w:hAnsiTheme="majorHAnsi"/>
          <w:sz w:val="24"/>
          <w:szCs w:val="24"/>
        </w:rPr>
        <w:t xml:space="preserve"> Camp will be offered for three days in April. The fifth graders of our Collaborative have the opportunity to travel to northern Minnesota where they stay together stay at a camp facility on </w:t>
      </w:r>
      <w:r w:rsidR="00CE4D94">
        <w:rPr>
          <w:rFonts w:asciiTheme="majorHAnsi" w:hAnsiTheme="majorHAnsi"/>
          <w:sz w:val="24"/>
          <w:szCs w:val="24"/>
        </w:rPr>
        <w:t>L</w:t>
      </w:r>
      <w:r w:rsidR="00CE4D94" w:rsidRPr="007839F7">
        <w:rPr>
          <w:rFonts w:asciiTheme="majorHAnsi" w:hAnsiTheme="majorHAnsi"/>
          <w:sz w:val="24"/>
          <w:szCs w:val="24"/>
        </w:rPr>
        <w:t>ake</w:t>
      </w:r>
      <w:r w:rsidR="00CE4D94">
        <w:rPr>
          <w:rFonts w:asciiTheme="majorHAnsi" w:hAnsiTheme="majorHAnsi"/>
          <w:sz w:val="24"/>
          <w:szCs w:val="24"/>
        </w:rPr>
        <w:t xml:space="preserve"> Carlos</w:t>
      </w:r>
      <w:r w:rsidR="00CE4D94" w:rsidRPr="007839F7">
        <w:rPr>
          <w:rFonts w:asciiTheme="majorHAnsi" w:hAnsiTheme="majorHAnsi"/>
          <w:sz w:val="24"/>
          <w:szCs w:val="24"/>
        </w:rPr>
        <w:t>.  This camp brings students from many cultures togeth</w:t>
      </w:r>
      <w:r w:rsidR="00CE4D94">
        <w:rPr>
          <w:rFonts w:asciiTheme="majorHAnsi" w:hAnsiTheme="majorHAnsi"/>
          <w:sz w:val="24"/>
          <w:szCs w:val="24"/>
        </w:rPr>
        <w:t>er and engages them in hands on learning</w:t>
      </w:r>
      <w:r w:rsidR="00CE4D94" w:rsidRPr="007839F7">
        <w:rPr>
          <w:rFonts w:asciiTheme="majorHAnsi" w:hAnsiTheme="majorHAnsi"/>
          <w:sz w:val="24"/>
          <w:szCs w:val="24"/>
        </w:rPr>
        <w:t xml:space="preserve">.  </w:t>
      </w:r>
      <w:r w:rsidR="00CE4D94">
        <w:rPr>
          <w:rFonts w:asciiTheme="majorHAnsi" w:hAnsiTheme="majorHAnsi"/>
          <w:sz w:val="24"/>
          <w:szCs w:val="24"/>
        </w:rPr>
        <w:t xml:space="preserve">Environmental Science camp has structured, objective based lessons that align with Minnesota standards (see submitted handout). </w:t>
      </w:r>
      <w:r w:rsidR="00CE4D94" w:rsidRPr="007839F7">
        <w:rPr>
          <w:rFonts w:asciiTheme="majorHAnsi" w:hAnsiTheme="majorHAnsi"/>
          <w:sz w:val="24"/>
          <w:szCs w:val="24"/>
        </w:rPr>
        <w:t>Transportation and all camp costs are provided to all students.  Staff and parents are involved in the programming and supervision during this camp.</w:t>
      </w:r>
      <w:r w:rsidR="00454F6A">
        <w:rPr>
          <w:rFonts w:asciiTheme="majorHAnsi" w:hAnsiTheme="majorHAnsi"/>
          <w:sz w:val="24"/>
          <w:szCs w:val="24"/>
        </w:rPr>
        <w:t xml:space="preserve">  This strategy fulfills the requirement to receive incentive revenue.</w:t>
      </w:r>
    </w:p>
    <w:p w:rsidR="00120494" w:rsidRPr="00952B09" w:rsidRDefault="00120494" w:rsidP="00120494">
      <w:pPr>
        <w:spacing w:after="0"/>
        <w:jc w:val="both"/>
        <w:rPr>
          <w:rFonts w:asciiTheme="majorHAnsi" w:hAnsiTheme="majorHAnsi"/>
          <w:b/>
          <w:sz w:val="24"/>
          <w:szCs w:val="24"/>
        </w:rPr>
      </w:pPr>
    </w:p>
    <w:p w:rsidR="00120494" w:rsidRPr="00AF1AEB" w:rsidRDefault="00120494" w:rsidP="00120494">
      <w:pPr>
        <w:pStyle w:val="ListParagraph"/>
        <w:spacing w:after="0"/>
        <w:jc w:val="both"/>
        <w:rPr>
          <w:rFonts w:asciiTheme="majorHAnsi" w:hAnsiTheme="majorHAnsi"/>
          <w:sz w:val="24"/>
          <w:szCs w:val="24"/>
        </w:rPr>
      </w:pPr>
    </w:p>
    <w:p w:rsidR="00120494" w:rsidRDefault="00120494" w:rsidP="00120494">
      <w:pPr>
        <w:spacing w:after="0"/>
        <w:jc w:val="both"/>
        <w:rPr>
          <w:rFonts w:asciiTheme="majorHAnsi" w:hAnsiTheme="majorHAnsi"/>
          <w:b/>
          <w:sz w:val="24"/>
          <w:szCs w:val="24"/>
        </w:rPr>
      </w:pPr>
      <w:r w:rsidRPr="0086075C">
        <w:rPr>
          <w:rFonts w:asciiTheme="majorHAnsi" w:hAnsiTheme="majorHAnsi"/>
          <w:b/>
          <w:sz w:val="24"/>
          <w:szCs w:val="24"/>
        </w:rPr>
        <w:t xml:space="preserve">Increase </w:t>
      </w:r>
      <w:r>
        <w:rPr>
          <w:rFonts w:asciiTheme="majorHAnsi" w:hAnsiTheme="majorHAnsi"/>
          <w:b/>
          <w:sz w:val="24"/>
          <w:szCs w:val="24"/>
        </w:rPr>
        <w:t>college and career readiness of underrepresented students</w:t>
      </w:r>
    </w:p>
    <w:p w:rsidR="00120494" w:rsidRDefault="00120494" w:rsidP="0096393A">
      <w:pPr>
        <w:spacing w:after="0"/>
        <w:ind w:left="720" w:hanging="720"/>
        <w:jc w:val="both"/>
        <w:rPr>
          <w:rFonts w:asciiTheme="majorHAnsi" w:hAnsiTheme="majorHAnsi"/>
          <w:sz w:val="24"/>
          <w:szCs w:val="24"/>
        </w:rPr>
      </w:pPr>
      <w:r w:rsidRPr="00952B09">
        <w:rPr>
          <w:rFonts w:asciiTheme="majorHAnsi" w:hAnsiTheme="majorHAnsi"/>
          <w:sz w:val="24"/>
          <w:szCs w:val="24"/>
        </w:rPr>
        <w:t>1)</w:t>
      </w:r>
      <w:r>
        <w:rPr>
          <w:rFonts w:asciiTheme="majorHAnsi" w:hAnsiTheme="majorHAnsi"/>
          <w:b/>
          <w:sz w:val="24"/>
          <w:szCs w:val="24"/>
        </w:rPr>
        <w:tab/>
      </w:r>
      <w:r w:rsidR="0096393A" w:rsidRPr="00D161FB">
        <w:rPr>
          <w:rFonts w:asciiTheme="majorHAnsi" w:hAnsiTheme="majorHAnsi"/>
          <w:sz w:val="24"/>
          <w:szCs w:val="24"/>
        </w:rPr>
        <w:t>COLLEGE CAREER READINESS FOR UNDERSERVED STUDENTS</w:t>
      </w:r>
      <w:r w:rsidR="0096393A" w:rsidRPr="0086075C">
        <w:rPr>
          <w:rFonts w:asciiTheme="majorHAnsi" w:hAnsiTheme="majorHAnsi"/>
          <w:sz w:val="24"/>
          <w:szCs w:val="24"/>
        </w:rPr>
        <w:t xml:space="preserve"> </w:t>
      </w:r>
      <w:r w:rsidRPr="0086075C">
        <w:rPr>
          <w:rFonts w:asciiTheme="majorHAnsi" w:hAnsiTheme="majorHAnsi"/>
          <w:sz w:val="24"/>
          <w:szCs w:val="24"/>
        </w:rPr>
        <w:t xml:space="preserve">Two inter-district ACT preparation courses per year will held at Marshall High School in the areas of </w:t>
      </w:r>
      <w:r w:rsidRPr="0086075C">
        <w:rPr>
          <w:rFonts w:asciiTheme="majorHAnsi" w:hAnsiTheme="majorHAnsi"/>
          <w:sz w:val="24"/>
          <w:szCs w:val="24"/>
        </w:rPr>
        <w:lastRenderedPageBreak/>
        <w:t xml:space="preserve">Math, English, Math, Reading, and Science for all collaborative </w:t>
      </w:r>
      <w:r>
        <w:rPr>
          <w:rFonts w:asciiTheme="majorHAnsi" w:hAnsiTheme="majorHAnsi"/>
          <w:sz w:val="24"/>
          <w:szCs w:val="24"/>
        </w:rPr>
        <w:tab/>
      </w:r>
      <w:r w:rsidRPr="0086075C">
        <w:rPr>
          <w:rFonts w:asciiTheme="majorHAnsi" w:hAnsiTheme="majorHAnsi"/>
          <w:sz w:val="24"/>
          <w:szCs w:val="24"/>
        </w:rPr>
        <w:t>students intending on taking the ACT exam.</w:t>
      </w:r>
    </w:p>
    <w:p w:rsidR="00120494" w:rsidRDefault="00120494" w:rsidP="0096393A">
      <w:pPr>
        <w:spacing w:after="0"/>
        <w:ind w:left="720" w:hanging="720"/>
        <w:jc w:val="both"/>
        <w:rPr>
          <w:rFonts w:asciiTheme="majorHAnsi" w:hAnsiTheme="majorHAnsi"/>
          <w:sz w:val="24"/>
          <w:szCs w:val="24"/>
        </w:rPr>
      </w:pPr>
      <w:r>
        <w:rPr>
          <w:rFonts w:asciiTheme="majorHAnsi" w:hAnsiTheme="majorHAnsi"/>
          <w:sz w:val="24"/>
          <w:szCs w:val="24"/>
        </w:rPr>
        <w:t>2)</w:t>
      </w:r>
      <w:r>
        <w:rPr>
          <w:rFonts w:asciiTheme="majorHAnsi" w:hAnsiTheme="majorHAnsi"/>
          <w:sz w:val="24"/>
          <w:szCs w:val="24"/>
        </w:rPr>
        <w:tab/>
      </w:r>
      <w:r w:rsidR="0096393A" w:rsidRPr="00D161FB">
        <w:rPr>
          <w:rFonts w:asciiTheme="majorHAnsi" w:hAnsiTheme="majorHAnsi"/>
          <w:sz w:val="24"/>
          <w:szCs w:val="24"/>
        </w:rPr>
        <w:t>COLLEGE CAREER READINESS FOR UNDERSERVED STUDENTS</w:t>
      </w:r>
      <w:r w:rsidR="0096393A">
        <w:rPr>
          <w:rFonts w:asciiTheme="majorHAnsi" w:hAnsiTheme="majorHAnsi"/>
          <w:sz w:val="24"/>
          <w:szCs w:val="24"/>
        </w:rPr>
        <w:t xml:space="preserve">: To </w:t>
      </w:r>
      <w:r>
        <w:rPr>
          <w:rFonts w:asciiTheme="majorHAnsi" w:hAnsiTheme="majorHAnsi"/>
          <w:sz w:val="24"/>
          <w:szCs w:val="24"/>
        </w:rPr>
        <w:t xml:space="preserve">increase awareness and encourage participation, </w:t>
      </w:r>
      <w:r w:rsidRPr="0086075C">
        <w:rPr>
          <w:rFonts w:asciiTheme="majorHAnsi" w:hAnsiTheme="majorHAnsi"/>
          <w:sz w:val="24"/>
          <w:szCs w:val="24"/>
        </w:rPr>
        <w:t xml:space="preserve">Southwest Integration </w:t>
      </w:r>
      <w:r>
        <w:rPr>
          <w:rFonts w:asciiTheme="majorHAnsi" w:hAnsiTheme="majorHAnsi"/>
          <w:sz w:val="24"/>
          <w:szCs w:val="24"/>
        </w:rPr>
        <w:tab/>
      </w:r>
      <w:r w:rsidR="0096393A">
        <w:rPr>
          <w:rFonts w:asciiTheme="majorHAnsi" w:hAnsiTheme="majorHAnsi"/>
          <w:sz w:val="24"/>
          <w:szCs w:val="24"/>
        </w:rPr>
        <w:t xml:space="preserve">Collaborative </w:t>
      </w:r>
      <w:r w:rsidRPr="0086075C">
        <w:rPr>
          <w:rFonts w:asciiTheme="majorHAnsi" w:hAnsiTheme="majorHAnsi"/>
          <w:sz w:val="24"/>
          <w:szCs w:val="24"/>
        </w:rPr>
        <w:t>schools will show the MDE Dual Enrollment video to all 10</w:t>
      </w:r>
      <w:r w:rsidRPr="0086075C">
        <w:rPr>
          <w:rFonts w:asciiTheme="majorHAnsi" w:hAnsiTheme="majorHAnsi"/>
          <w:sz w:val="24"/>
          <w:szCs w:val="24"/>
          <w:vertAlign w:val="superscript"/>
        </w:rPr>
        <w:t>th</w:t>
      </w:r>
      <w:r w:rsidRPr="0086075C">
        <w:rPr>
          <w:rFonts w:asciiTheme="majorHAnsi" w:hAnsiTheme="majorHAnsi"/>
          <w:sz w:val="24"/>
          <w:szCs w:val="24"/>
        </w:rPr>
        <w:t xml:space="preserve"> and 11</w:t>
      </w:r>
      <w:r w:rsidRPr="0086075C">
        <w:rPr>
          <w:rFonts w:asciiTheme="majorHAnsi" w:hAnsiTheme="majorHAnsi"/>
          <w:sz w:val="24"/>
          <w:szCs w:val="24"/>
          <w:vertAlign w:val="superscript"/>
        </w:rPr>
        <w:t>th</w:t>
      </w:r>
      <w:r w:rsidRPr="0086075C">
        <w:rPr>
          <w:rFonts w:asciiTheme="majorHAnsi" w:hAnsiTheme="majorHAnsi"/>
          <w:sz w:val="24"/>
          <w:szCs w:val="24"/>
        </w:rPr>
        <w:t xml:space="preserve"> grade students’ prior registration each year of the plan cycle.</w:t>
      </w:r>
    </w:p>
    <w:p w:rsidR="00120494" w:rsidRDefault="00120494" w:rsidP="00120494">
      <w:pPr>
        <w:spacing w:after="0"/>
        <w:jc w:val="both"/>
        <w:rPr>
          <w:rFonts w:asciiTheme="majorHAnsi" w:hAnsiTheme="majorHAnsi"/>
          <w:sz w:val="24"/>
          <w:szCs w:val="24"/>
        </w:rPr>
      </w:pPr>
    </w:p>
    <w:p w:rsidR="00120494" w:rsidRDefault="00120494" w:rsidP="00120494">
      <w:pPr>
        <w:spacing w:after="0"/>
        <w:jc w:val="both"/>
        <w:rPr>
          <w:rFonts w:asciiTheme="majorHAnsi" w:hAnsiTheme="majorHAnsi"/>
          <w:b/>
          <w:sz w:val="24"/>
          <w:szCs w:val="24"/>
          <w:u w:val="single"/>
        </w:rPr>
      </w:pPr>
      <w:r>
        <w:rPr>
          <w:rFonts w:asciiTheme="majorHAnsi" w:hAnsiTheme="majorHAnsi"/>
          <w:b/>
          <w:sz w:val="24"/>
          <w:szCs w:val="24"/>
          <w:u w:val="single"/>
        </w:rPr>
        <w:t>EVALUATION PLAN:</w:t>
      </w:r>
    </w:p>
    <w:p w:rsidR="00120494" w:rsidRDefault="00120494" w:rsidP="00120494">
      <w:pPr>
        <w:spacing w:after="0"/>
        <w:jc w:val="both"/>
        <w:rPr>
          <w:rFonts w:asciiTheme="majorHAnsi" w:hAnsiTheme="majorHAnsi"/>
          <w:sz w:val="24"/>
          <w:szCs w:val="24"/>
        </w:rPr>
      </w:pPr>
      <w:r>
        <w:rPr>
          <w:rFonts w:asciiTheme="majorHAnsi" w:hAnsiTheme="majorHAnsi"/>
          <w:sz w:val="24"/>
          <w:szCs w:val="24"/>
        </w:rPr>
        <w:t>1)</w:t>
      </w:r>
      <w:r>
        <w:rPr>
          <w:rFonts w:asciiTheme="majorHAnsi" w:hAnsiTheme="majorHAnsi"/>
          <w:sz w:val="24"/>
          <w:szCs w:val="24"/>
        </w:rPr>
        <w:tab/>
        <w:t xml:space="preserve">Each member district will establish baseline data and annually track participation </w:t>
      </w:r>
      <w:r>
        <w:rPr>
          <w:rFonts w:asciiTheme="majorHAnsi" w:hAnsiTheme="majorHAnsi"/>
          <w:sz w:val="24"/>
          <w:szCs w:val="24"/>
        </w:rPr>
        <w:tab/>
        <w:t>as well as effect on ACT scores.</w:t>
      </w:r>
    </w:p>
    <w:p w:rsidR="00120494" w:rsidRDefault="00120494" w:rsidP="00120494">
      <w:pPr>
        <w:spacing w:after="0"/>
        <w:jc w:val="both"/>
        <w:rPr>
          <w:rFonts w:asciiTheme="majorHAnsi" w:hAnsiTheme="majorHAnsi"/>
          <w:sz w:val="24"/>
          <w:szCs w:val="24"/>
        </w:rPr>
      </w:pPr>
      <w:r>
        <w:rPr>
          <w:rFonts w:asciiTheme="majorHAnsi" w:hAnsiTheme="majorHAnsi"/>
          <w:sz w:val="24"/>
          <w:szCs w:val="24"/>
        </w:rPr>
        <w:t>2)</w:t>
      </w:r>
      <w:r>
        <w:rPr>
          <w:rFonts w:asciiTheme="majorHAnsi" w:hAnsiTheme="majorHAnsi"/>
          <w:sz w:val="24"/>
          <w:szCs w:val="24"/>
        </w:rPr>
        <w:tab/>
        <w:t xml:space="preserve">Each member district will maintain desegregated data to determine the impact of </w:t>
      </w:r>
      <w:r>
        <w:rPr>
          <w:rFonts w:asciiTheme="majorHAnsi" w:hAnsiTheme="majorHAnsi"/>
          <w:sz w:val="24"/>
          <w:szCs w:val="24"/>
        </w:rPr>
        <w:tab/>
        <w:t>the prep coursework amongst participating and non-participating students.</w:t>
      </w:r>
    </w:p>
    <w:p w:rsidR="00120494" w:rsidRDefault="00120494" w:rsidP="00120494">
      <w:pPr>
        <w:spacing w:after="0"/>
        <w:jc w:val="both"/>
        <w:rPr>
          <w:rFonts w:asciiTheme="majorHAnsi" w:hAnsiTheme="majorHAnsi"/>
          <w:sz w:val="24"/>
          <w:szCs w:val="24"/>
        </w:rPr>
      </w:pPr>
      <w:r>
        <w:rPr>
          <w:rFonts w:asciiTheme="majorHAnsi" w:hAnsiTheme="majorHAnsi"/>
          <w:sz w:val="24"/>
          <w:szCs w:val="24"/>
        </w:rPr>
        <w:t>3)</w:t>
      </w:r>
      <w:r>
        <w:rPr>
          <w:rFonts w:asciiTheme="majorHAnsi" w:hAnsiTheme="majorHAnsi"/>
          <w:sz w:val="24"/>
          <w:szCs w:val="24"/>
        </w:rPr>
        <w:tab/>
        <w:t xml:space="preserve">Each member district will maintain participation data that will track the number of </w:t>
      </w:r>
      <w:r>
        <w:rPr>
          <w:rFonts w:asciiTheme="majorHAnsi" w:hAnsiTheme="majorHAnsi"/>
          <w:sz w:val="24"/>
          <w:szCs w:val="24"/>
        </w:rPr>
        <w:tab/>
        <w:t xml:space="preserve">underrepresented students participating in prep coursework as well as the number </w:t>
      </w:r>
      <w:r>
        <w:rPr>
          <w:rFonts w:asciiTheme="majorHAnsi" w:hAnsiTheme="majorHAnsi"/>
          <w:sz w:val="24"/>
          <w:szCs w:val="24"/>
        </w:rPr>
        <w:tab/>
        <w:t>of underrepresented student taking that ACT.</w:t>
      </w:r>
    </w:p>
    <w:p w:rsidR="00120494" w:rsidRDefault="00120494" w:rsidP="00120494">
      <w:pPr>
        <w:spacing w:after="0"/>
        <w:jc w:val="both"/>
        <w:rPr>
          <w:rFonts w:asciiTheme="majorHAnsi" w:hAnsiTheme="majorHAnsi"/>
          <w:sz w:val="24"/>
          <w:szCs w:val="24"/>
        </w:rPr>
      </w:pPr>
      <w:r>
        <w:rPr>
          <w:rFonts w:asciiTheme="majorHAnsi" w:hAnsiTheme="majorHAnsi"/>
          <w:sz w:val="24"/>
          <w:szCs w:val="24"/>
        </w:rPr>
        <w:t>4)</w:t>
      </w:r>
      <w:r>
        <w:rPr>
          <w:rFonts w:asciiTheme="majorHAnsi" w:hAnsiTheme="majorHAnsi"/>
          <w:sz w:val="24"/>
          <w:szCs w:val="24"/>
        </w:rPr>
        <w:tab/>
        <w:t xml:space="preserve">Each member will maintain longitudinal ACT result data that will be annually </w:t>
      </w:r>
      <w:r>
        <w:rPr>
          <w:rFonts w:asciiTheme="majorHAnsi" w:hAnsiTheme="majorHAnsi"/>
          <w:sz w:val="24"/>
          <w:szCs w:val="24"/>
        </w:rPr>
        <w:tab/>
        <w:t>reported to the Collaborative Coordinator.</w:t>
      </w:r>
    </w:p>
    <w:p w:rsidR="00120494" w:rsidRDefault="00120494" w:rsidP="00120494">
      <w:pPr>
        <w:spacing w:after="0"/>
        <w:jc w:val="both"/>
        <w:rPr>
          <w:rFonts w:asciiTheme="majorHAnsi" w:hAnsiTheme="majorHAnsi"/>
          <w:sz w:val="24"/>
          <w:szCs w:val="24"/>
        </w:rPr>
      </w:pPr>
    </w:p>
    <w:p w:rsidR="00120494" w:rsidRPr="00AF1AEB" w:rsidRDefault="00120494" w:rsidP="00120494">
      <w:pPr>
        <w:spacing w:after="0"/>
        <w:jc w:val="both"/>
        <w:rPr>
          <w:rFonts w:asciiTheme="majorHAnsi" w:hAnsiTheme="majorHAnsi"/>
          <w:b/>
          <w:sz w:val="24"/>
          <w:szCs w:val="24"/>
          <w:u w:val="single"/>
        </w:rPr>
      </w:pPr>
      <w:r>
        <w:rPr>
          <w:rFonts w:asciiTheme="majorHAnsi" w:hAnsiTheme="majorHAnsi"/>
          <w:b/>
          <w:sz w:val="24"/>
          <w:szCs w:val="24"/>
          <w:u w:val="single"/>
        </w:rPr>
        <w:t>INDICATORS OF SUCCESS:</w:t>
      </w:r>
    </w:p>
    <w:p w:rsidR="00120494" w:rsidRDefault="00120494" w:rsidP="00120494">
      <w:pPr>
        <w:spacing w:after="0"/>
        <w:jc w:val="both"/>
        <w:rPr>
          <w:rFonts w:asciiTheme="majorHAnsi" w:hAnsiTheme="majorHAnsi"/>
          <w:sz w:val="24"/>
          <w:szCs w:val="24"/>
        </w:rPr>
      </w:pPr>
      <w:r>
        <w:rPr>
          <w:rFonts w:asciiTheme="majorHAnsi" w:hAnsiTheme="majorHAnsi"/>
          <w:sz w:val="24"/>
          <w:szCs w:val="24"/>
        </w:rPr>
        <w:t>1)</w:t>
      </w:r>
      <w:r>
        <w:rPr>
          <w:rFonts w:asciiTheme="majorHAnsi" w:hAnsiTheme="majorHAnsi"/>
          <w:sz w:val="24"/>
          <w:szCs w:val="24"/>
        </w:rPr>
        <w:tab/>
        <w:t xml:space="preserve">Annual increase in the percentage of students participating in ACT preparation </w:t>
      </w:r>
      <w:r>
        <w:rPr>
          <w:rFonts w:asciiTheme="majorHAnsi" w:hAnsiTheme="majorHAnsi"/>
          <w:sz w:val="24"/>
          <w:szCs w:val="24"/>
        </w:rPr>
        <w:tab/>
        <w:t>courses.</w:t>
      </w:r>
    </w:p>
    <w:p w:rsidR="00120494" w:rsidRPr="00302B61" w:rsidRDefault="00120494" w:rsidP="00120494">
      <w:pPr>
        <w:spacing w:after="0"/>
        <w:jc w:val="both"/>
        <w:rPr>
          <w:rFonts w:asciiTheme="majorHAnsi" w:hAnsiTheme="majorHAnsi"/>
          <w:sz w:val="24"/>
          <w:szCs w:val="24"/>
        </w:rPr>
      </w:pPr>
      <w:r>
        <w:rPr>
          <w:rFonts w:asciiTheme="majorHAnsi" w:hAnsiTheme="majorHAnsi"/>
          <w:sz w:val="24"/>
          <w:szCs w:val="24"/>
        </w:rPr>
        <w:t>2)</w:t>
      </w:r>
      <w:r>
        <w:rPr>
          <w:rFonts w:asciiTheme="majorHAnsi" w:hAnsiTheme="majorHAnsi"/>
          <w:sz w:val="24"/>
          <w:szCs w:val="24"/>
        </w:rPr>
        <w:tab/>
        <w:t xml:space="preserve">Annual progression increase towards the goal of 50% of collaborative student </w:t>
      </w:r>
      <w:r>
        <w:rPr>
          <w:rFonts w:asciiTheme="majorHAnsi" w:hAnsiTheme="majorHAnsi"/>
          <w:sz w:val="24"/>
          <w:szCs w:val="24"/>
        </w:rPr>
        <w:tab/>
        <w:t>taking the ACT exam participating in inter-district ACT prep courses.</w:t>
      </w:r>
    </w:p>
    <w:p w:rsidR="00120494" w:rsidRDefault="00120494" w:rsidP="00120494">
      <w:pPr>
        <w:spacing w:after="0"/>
        <w:jc w:val="both"/>
        <w:rPr>
          <w:rFonts w:asciiTheme="majorHAnsi" w:hAnsiTheme="majorHAnsi"/>
          <w:sz w:val="24"/>
          <w:szCs w:val="24"/>
        </w:rPr>
      </w:pPr>
      <w:r>
        <w:rPr>
          <w:rFonts w:asciiTheme="majorHAnsi" w:hAnsiTheme="majorHAnsi"/>
          <w:sz w:val="24"/>
          <w:szCs w:val="24"/>
        </w:rPr>
        <w:t>3)</w:t>
      </w:r>
      <w:r>
        <w:rPr>
          <w:rFonts w:asciiTheme="majorHAnsi" w:hAnsiTheme="majorHAnsi"/>
          <w:sz w:val="24"/>
          <w:szCs w:val="24"/>
        </w:rPr>
        <w:tab/>
        <w:t xml:space="preserve">Annual progression towards achieving an increase of district average ACT </w:t>
      </w:r>
      <w:r>
        <w:rPr>
          <w:rFonts w:asciiTheme="majorHAnsi" w:hAnsiTheme="majorHAnsi"/>
          <w:sz w:val="24"/>
          <w:szCs w:val="24"/>
        </w:rPr>
        <w:tab/>
        <w:t xml:space="preserve">composite scores by 1 point over 2012-2013 scores with underrepresented sub </w:t>
      </w:r>
      <w:r>
        <w:rPr>
          <w:rFonts w:asciiTheme="majorHAnsi" w:hAnsiTheme="majorHAnsi"/>
          <w:sz w:val="24"/>
          <w:szCs w:val="24"/>
        </w:rPr>
        <w:tab/>
        <w:t>groups attaining the same average increase by the end of the three year plan cycle.</w:t>
      </w:r>
    </w:p>
    <w:p w:rsidR="00120494" w:rsidRDefault="00120494" w:rsidP="00120494">
      <w:pPr>
        <w:spacing w:after="0"/>
        <w:jc w:val="both"/>
        <w:rPr>
          <w:rFonts w:asciiTheme="majorHAnsi" w:hAnsiTheme="majorHAnsi"/>
          <w:sz w:val="24"/>
          <w:szCs w:val="24"/>
        </w:rPr>
      </w:pPr>
      <w:r>
        <w:rPr>
          <w:rFonts w:asciiTheme="majorHAnsi" w:hAnsiTheme="majorHAnsi"/>
          <w:sz w:val="24"/>
          <w:szCs w:val="24"/>
        </w:rPr>
        <w:t>4)</w:t>
      </w:r>
      <w:r>
        <w:rPr>
          <w:rFonts w:asciiTheme="majorHAnsi" w:hAnsiTheme="majorHAnsi"/>
          <w:sz w:val="24"/>
          <w:szCs w:val="24"/>
        </w:rPr>
        <w:tab/>
        <w:t xml:space="preserve">Annual increase, throughout the plan cycle, of enrollment in college preparation </w:t>
      </w:r>
      <w:r>
        <w:rPr>
          <w:rFonts w:asciiTheme="majorHAnsi" w:hAnsiTheme="majorHAnsi"/>
          <w:sz w:val="24"/>
          <w:szCs w:val="24"/>
        </w:rPr>
        <w:tab/>
        <w:t>courses within individual district high schools.</w:t>
      </w:r>
    </w:p>
    <w:p w:rsidR="00120494" w:rsidRDefault="00120494" w:rsidP="00120494">
      <w:pPr>
        <w:spacing w:after="0"/>
        <w:jc w:val="both"/>
        <w:rPr>
          <w:rFonts w:asciiTheme="majorHAnsi" w:hAnsiTheme="majorHAnsi"/>
          <w:sz w:val="24"/>
          <w:szCs w:val="24"/>
        </w:rPr>
      </w:pPr>
    </w:p>
    <w:p w:rsidR="00120494" w:rsidRDefault="00454F6A" w:rsidP="00120494">
      <w:pPr>
        <w:spacing w:after="0"/>
        <w:jc w:val="both"/>
        <w:rPr>
          <w:rFonts w:asciiTheme="majorHAnsi" w:hAnsiTheme="majorHAnsi"/>
          <w:b/>
          <w:sz w:val="24"/>
          <w:szCs w:val="24"/>
          <w:u w:val="single"/>
        </w:rPr>
      </w:pPr>
      <w:r>
        <w:rPr>
          <w:rFonts w:asciiTheme="majorHAnsi" w:hAnsiTheme="majorHAnsi"/>
          <w:b/>
          <w:sz w:val="24"/>
          <w:szCs w:val="24"/>
          <w:u w:val="single"/>
        </w:rPr>
        <w:t>Creating Efficiencies and Eliminating Duplicative Programs</w:t>
      </w:r>
      <w:r w:rsidR="00120494">
        <w:rPr>
          <w:rFonts w:asciiTheme="majorHAnsi" w:hAnsiTheme="majorHAnsi"/>
          <w:b/>
          <w:sz w:val="24"/>
          <w:szCs w:val="24"/>
          <w:u w:val="single"/>
        </w:rPr>
        <w:t>:</w:t>
      </w:r>
    </w:p>
    <w:p w:rsidR="00120494" w:rsidRDefault="00120494" w:rsidP="00120494">
      <w:pPr>
        <w:spacing w:after="0"/>
        <w:jc w:val="both"/>
        <w:rPr>
          <w:rFonts w:asciiTheme="majorHAnsi" w:hAnsiTheme="majorHAnsi"/>
          <w:sz w:val="24"/>
          <w:szCs w:val="24"/>
        </w:rPr>
      </w:pPr>
      <w:r>
        <w:rPr>
          <w:rFonts w:asciiTheme="majorHAnsi" w:hAnsiTheme="majorHAnsi"/>
          <w:sz w:val="24"/>
          <w:szCs w:val="24"/>
        </w:rPr>
        <w:t>Members of the Southwest Integration Collaborative share in the responsibility of the costs to operate the inter district integration and achievement collaborative as approved by the joint powers committee.  Each member district receives 100% of integration and achievement funding and remits payment to the Collaborative Fiscal Host (Westbrook-Walnut Grove) for invoiced expenses incurred by the collaborative.  Collaborative expenses are determined based upon student count ratios.</w:t>
      </w:r>
      <w:r w:rsidR="00454F6A">
        <w:rPr>
          <w:rFonts w:asciiTheme="majorHAnsi" w:hAnsiTheme="majorHAnsi"/>
          <w:sz w:val="24"/>
          <w:szCs w:val="24"/>
        </w:rPr>
        <w:t xml:space="preserve"> </w:t>
      </w:r>
    </w:p>
    <w:p w:rsidR="00454F6A" w:rsidRDefault="00454F6A" w:rsidP="00120494">
      <w:pPr>
        <w:spacing w:after="0"/>
        <w:jc w:val="both"/>
        <w:rPr>
          <w:rFonts w:asciiTheme="majorHAnsi" w:hAnsiTheme="majorHAnsi"/>
          <w:sz w:val="24"/>
          <w:szCs w:val="24"/>
        </w:rPr>
      </w:pPr>
    </w:p>
    <w:p w:rsidR="00454F6A" w:rsidRDefault="00454F6A" w:rsidP="00120494">
      <w:pPr>
        <w:spacing w:after="0"/>
        <w:jc w:val="both"/>
        <w:rPr>
          <w:rFonts w:asciiTheme="majorHAnsi" w:hAnsiTheme="majorHAnsi"/>
          <w:sz w:val="24"/>
          <w:szCs w:val="24"/>
        </w:rPr>
      </w:pPr>
      <w:r>
        <w:rPr>
          <w:rFonts w:asciiTheme="majorHAnsi" w:hAnsiTheme="majorHAnsi"/>
          <w:sz w:val="24"/>
          <w:szCs w:val="24"/>
        </w:rPr>
        <w:t xml:space="preserve">The strategies identified in the collaborative plan have created efficiencies amongst collaborative member by creating one central opportunity for all schools to attend in order to prepare their students for the ACT, eliminated the need for individual schools to pay for </w:t>
      </w:r>
      <w:r>
        <w:rPr>
          <w:rFonts w:asciiTheme="majorHAnsi" w:hAnsiTheme="majorHAnsi"/>
          <w:sz w:val="24"/>
          <w:szCs w:val="24"/>
        </w:rPr>
        <w:lastRenderedPageBreak/>
        <w:t>separate instructors and materials, and allows for the use of experiences and highly qualified staff throughout the districts to provide the highest quality experience possible for students.</w:t>
      </w:r>
    </w:p>
    <w:p w:rsidR="00454F6A" w:rsidRDefault="00454F6A" w:rsidP="00120494">
      <w:pPr>
        <w:spacing w:after="0"/>
        <w:jc w:val="both"/>
        <w:rPr>
          <w:rFonts w:asciiTheme="majorHAnsi" w:hAnsiTheme="majorHAnsi"/>
          <w:sz w:val="24"/>
          <w:szCs w:val="24"/>
        </w:rPr>
      </w:pPr>
    </w:p>
    <w:p w:rsidR="0075296C" w:rsidRDefault="0075296C" w:rsidP="00120494">
      <w:pPr>
        <w:spacing w:after="0"/>
        <w:jc w:val="both"/>
        <w:rPr>
          <w:rFonts w:asciiTheme="majorHAnsi" w:hAnsiTheme="majorHAnsi"/>
          <w:b/>
          <w:sz w:val="24"/>
          <w:szCs w:val="24"/>
        </w:rPr>
      </w:pPr>
      <w:r>
        <w:rPr>
          <w:rFonts w:asciiTheme="majorHAnsi" w:hAnsiTheme="majorHAnsi"/>
          <w:b/>
          <w:sz w:val="24"/>
          <w:szCs w:val="24"/>
        </w:rPr>
        <w:t>Community Input:</w:t>
      </w:r>
    </w:p>
    <w:p w:rsidR="0075296C" w:rsidRDefault="0075296C" w:rsidP="00120494">
      <w:pPr>
        <w:spacing w:after="0"/>
        <w:jc w:val="both"/>
        <w:rPr>
          <w:rFonts w:asciiTheme="majorHAnsi" w:hAnsiTheme="majorHAnsi"/>
          <w:sz w:val="24"/>
          <w:szCs w:val="24"/>
        </w:rPr>
      </w:pPr>
      <w:r>
        <w:rPr>
          <w:rFonts w:asciiTheme="majorHAnsi" w:hAnsiTheme="majorHAnsi"/>
          <w:sz w:val="24"/>
          <w:szCs w:val="24"/>
        </w:rPr>
        <w:t>The collaborative plan is developed by the multi-district planning committee and is reflective of individual district’s integration and achievement goals.  Each district of the Southwest Collaborative, as part of their community reporting and feedback meetings, will provide the collaborative plan and assessment results to their communities in order to provide transparency of process, information, and also to seek further input for future plans and budgets.</w:t>
      </w:r>
    </w:p>
    <w:p w:rsidR="0075296C" w:rsidRPr="0075296C" w:rsidRDefault="0075296C" w:rsidP="00120494">
      <w:pPr>
        <w:spacing w:after="0"/>
        <w:jc w:val="both"/>
        <w:rPr>
          <w:rFonts w:asciiTheme="majorHAnsi" w:hAnsiTheme="majorHAnsi"/>
          <w:sz w:val="24"/>
          <w:szCs w:val="24"/>
        </w:rPr>
      </w:pPr>
    </w:p>
    <w:p w:rsidR="00120494" w:rsidRPr="00E46740" w:rsidRDefault="00120494" w:rsidP="00120494">
      <w:pPr>
        <w:spacing w:after="0"/>
        <w:rPr>
          <w:rFonts w:asciiTheme="majorHAnsi" w:hAnsiTheme="majorHAnsi"/>
          <w:sz w:val="24"/>
          <w:szCs w:val="24"/>
        </w:rPr>
      </w:pPr>
      <w:r>
        <w:rPr>
          <w:rFonts w:asciiTheme="majorHAnsi" w:hAnsiTheme="majorHAnsi"/>
          <w:b/>
          <w:sz w:val="24"/>
          <w:szCs w:val="24"/>
        </w:rPr>
        <w:t>ACT Baseline Data:</w:t>
      </w:r>
    </w:p>
    <w:tbl>
      <w:tblPr>
        <w:tblStyle w:val="TableGrid"/>
        <w:tblW w:w="0" w:type="auto"/>
        <w:tblLook w:val="04A0"/>
      </w:tblPr>
      <w:tblGrid>
        <w:gridCol w:w="803"/>
        <w:gridCol w:w="975"/>
        <w:gridCol w:w="1036"/>
        <w:gridCol w:w="1634"/>
        <w:gridCol w:w="1127"/>
        <w:gridCol w:w="1048"/>
        <w:gridCol w:w="1385"/>
        <w:gridCol w:w="1568"/>
      </w:tblGrid>
      <w:tr w:rsidR="00120494" w:rsidTr="006263B4">
        <w:tc>
          <w:tcPr>
            <w:tcW w:w="9576" w:type="dxa"/>
            <w:gridSpan w:val="8"/>
            <w:shd w:val="clear" w:color="auto" w:fill="D9D9D9" w:themeFill="background1" w:themeFillShade="D9"/>
          </w:tcPr>
          <w:p w:rsidR="00120494" w:rsidRDefault="00120494" w:rsidP="006263B4">
            <w:pPr>
              <w:rPr>
                <w:rFonts w:asciiTheme="majorHAnsi" w:hAnsiTheme="majorHAnsi"/>
                <w:b/>
                <w:sz w:val="24"/>
                <w:szCs w:val="24"/>
              </w:rPr>
            </w:pPr>
            <w:r>
              <w:rPr>
                <w:rFonts w:asciiTheme="majorHAnsi" w:hAnsiTheme="majorHAnsi"/>
                <w:b/>
                <w:sz w:val="24"/>
                <w:szCs w:val="24"/>
              </w:rPr>
              <w:t>Marshall</w:t>
            </w:r>
          </w:p>
        </w:tc>
      </w:tr>
      <w:tr w:rsidR="00120494" w:rsidTr="006263B4">
        <w:tc>
          <w:tcPr>
            <w:tcW w:w="803" w:type="dxa"/>
          </w:tcPr>
          <w:p w:rsidR="00120494" w:rsidRDefault="00120494" w:rsidP="006263B4">
            <w:pPr>
              <w:rPr>
                <w:rFonts w:asciiTheme="majorHAnsi" w:hAnsiTheme="majorHAnsi"/>
                <w:b/>
                <w:sz w:val="24"/>
                <w:szCs w:val="24"/>
              </w:rPr>
            </w:pPr>
            <w:r>
              <w:rPr>
                <w:rFonts w:asciiTheme="majorHAnsi" w:hAnsiTheme="majorHAnsi"/>
                <w:b/>
                <w:sz w:val="24"/>
                <w:szCs w:val="24"/>
              </w:rPr>
              <w:t>Grad Year</w:t>
            </w:r>
          </w:p>
        </w:tc>
        <w:tc>
          <w:tcPr>
            <w:tcW w:w="975" w:type="dxa"/>
          </w:tcPr>
          <w:p w:rsidR="00120494" w:rsidRDefault="00120494" w:rsidP="006263B4">
            <w:pPr>
              <w:rPr>
                <w:rFonts w:asciiTheme="majorHAnsi" w:hAnsiTheme="majorHAnsi"/>
                <w:b/>
                <w:sz w:val="24"/>
                <w:szCs w:val="24"/>
              </w:rPr>
            </w:pPr>
            <w:r>
              <w:rPr>
                <w:rFonts w:asciiTheme="majorHAnsi" w:hAnsiTheme="majorHAnsi"/>
                <w:b/>
                <w:sz w:val="24"/>
                <w:szCs w:val="24"/>
              </w:rPr>
              <w:t>Total Tested</w:t>
            </w:r>
          </w:p>
        </w:tc>
        <w:tc>
          <w:tcPr>
            <w:tcW w:w="1036" w:type="dxa"/>
          </w:tcPr>
          <w:p w:rsidR="00120494" w:rsidRDefault="00120494" w:rsidP="006263B4">
            <w:pPr>
              <w:rPr>
                <w:rFonts w:asciiTheme="majorHAnsi" w:hAnsiTheme="majorHAnsi"/>
                <w:b/>
                <w:sz w:val="24"/>
                <w:szCs w:val="24"/>
              </w:rPr>
            </w:pPr>
            <w:r>
              <w:rPr>
                <w:rFonts w:asciiTheme="majorHAnsi" w:hAnsiTheme="majorHAnsi"/>
                <w:b/>
                <w:sz w:val="24"/>
                <w:szCs w:val="24"/>
              </w:rPr>
              <w:t>English</w:t>
            </w:r>
          </w:p>
        </w:tc>
        <w:tc>
          <w:tcPr>
            <w:tcW w:w="1634" w:type="dxa"/>
          </w:tcPr>
          <w:p w:rsidR="00120494" w:rsidRDefault="00120494" w:rsidP="006263B4">
            <w:pPr>
              <w:rPr>
                <w:rFonts w:asciiTheme="majorHAnsi" w:hAnsiTheme="majorHAnsi"/>
                <w:b/>
                <w:sz w:val="24"/>
                <w:szCs w:val="24"/>
              </w:rPr>
            </w:pPr>
            <w:r>
              <w:rPr>
                <w:rFonts w:asciiTheme="majorHAnsi" w:hAnsiTheme="majorHAnsi"/>
                <w:b/>
                <w:sz w:val="24"/>
                <w:szCs w:val="24"/>
              </w:rPr>
              <w:t>Mathematics</w:t>
            </w:r>
          </w:p>
        </w:tc>
        <w:tc>
          <w:tcPr>
            <w:tcW w:w="1127" w:type="dxa"/>
          </w:tcPr>
          <w:p w:rsidR="00120494" w:rsidRDefault="00120494" w:rsidP="006263B4">
            <w:pPr>
              <w:rPr>
                <w:rFonts w:asciiTheme="majorHAnsi" w:hAnsiTheme="majorHAnsi"/>
                <w:b/>
                <w:sz w:val="24"/>
                <w:szCs w:val="24"/>
              </w:rPr>
            </w:pPr>
            <w:r>
              <w:rPr>
                <w:rFonts w:asciiTheme="majorHAnsi" w:hAnsiTheme="majorHAnsi"/>
                <w:b/>
                <w:sz w:val="24"/>
                <w:szCs w:val="24"/>
              </w:rPr>
              <w:t>Reading</w:t>
            </w:r>
          </w:p>
        </w:tc>
        <w:tc>
          <w:tcPr>
            <w:tcW w:w="1048" w:type="dxa"/>
          </w:tcPr>
          <w:p w:rsidR="00120494" w:rsidRDefault="00120494" w:rsidP="006263B4">
            <w:pPr>
              <w:rPr>
                <w:rFonts w:asciiTheme="majorHAnsi" w:hAnsiTheme="majorHAnsi"/>
                <w:b/>
                <w:sz w:val="24"/>
                <w:szCs w:val="24"/>
              </w:rPr>
            </w:pPr>
            <w:r>
              <w:rPr>
                <w:rFonts w:asciiTheme="majorHAnsi" w:hAnsiTheme="majorHAnsi"/>
                <w:b/>
                <w:sz w:val="24"/>
                <w:szCs w:val="24"/>
              </w:rPr>
              <w:t>Science</w:t>
            </w:r>
          </w:p>
        </w:tc>
        <w:tc>
          <w:tcPr>
            <w:tcW w:w="1385" w:type="dxa"/>
          </w:tcPr>
          <w:p w:rsidR="00120494" w:rsidRDefault="00120494" w:rsidP="006263B4">
            <w:pPr>
              <w:rPr>
                <w:rFonts w:asciiTheme="majorHAnsi" w:hAnsiTheme="majorHAnsi"/>
                <w:b/>
                <w:sz w:val="24"/>
                <w:szCs w:val="24"/>
              </w:rPr>
            </w:pPr>
            <w:r>
              <w:rPr>
                <w:rFonts w:asciiTheme="majorHAnsi" w:hAnsiTheme="majorHAnsi"/>
                <w:b/>
                <w:sz w:val="24"/>
                <w:szCs w:val="24"/>
              </w:rPr>
              <w:t>Composite</w:t>
            </w:r>
          </w:p>
        </w:tc>
        <w:tc>
          <w:tcPr>
            <w:tcW w:w="1568" w:type="dxa"/>
          </w:tcPr>
          <w:p w:rsidR="00120494" w:rsidRDefault="00120494" w:rsidP="006263B4">
            <w:pPr>
              <w:rPr>
                <w:rFonts w:asciiTheme="majorHAnsi" w:hAnsiTheme="majorHAnsi"/>
                <w:b/>
                <w:sz w:val="24"/>
                <w:szCs w:val="24"/>
              </w:rPr>
            </w:pPr>
            <w:r>
              <w:rPr>
                <w:rFonts w:asciiTheme="majorHAnsi" w:hAnsiTheme="majorHAnsi"/>
                <w:b/>
                <w:sz w:val="24"/>
                <w:szCs w:val="24"/>
              </w:rPr>
              <w:t>Prep Class Participants</w:t>
            </w:r>
          </w:p>
        </w:tc>
      </w:tr>
      <w:tr w:rsidR="00120494" w:rsidTr="006263B4">
        <w:tc>
          <w:tcPr>
            <w:tcW w:w="803" w:type="dxa"/>
          </w:tcPr>
          <w:p w:rsidR="00120494" w:rsidRDefault="00120494" w:rsidP="006263B4">
            <w:pPr>
              <w:rPr>
                <w:rFonts w:asciiTheme="majorHAnsi" w:hAnsiTheme="majorHAnsi"/>
                <w:b/>
                <w:sz w:val="24"/>
                <w:szCs w:val="24"/>
              </w:rPr>
            </w:pPr>
            <w:r>
              <w:rPr>
                <w:rFonts w:asciiTheme="majorHAnsi" w:hAnsiTheme="majorHAnsi"/>
                <w:b/>
                <w:sz w:val="24"/>
                <w:szCs w:val="24"/>
              </w:rPr>
              <w:t>2013</w:t>
            </w:r>
          </w:p>
        </w:tc>
        <w:tc>
          <w:tcPr>
            <w:tcW w:w="975" w:type="dxa"/>
          </w:tcPr>
          <w:p w:rsidR="00120494" w:rsidRDefault="00120494" w:rsidP="006263B4">
            <w:pPr>
              <w:rPr>
                <w:rFonts w:asciiTheme="majorHAnsi" w:hAnsiTheme="majorHAnsi"/>
                <w:b/>
                <w:sz w:val="24"/>
                <w:szCs w:val="24"/>
              </w:rPr>
            </w:pPr>
            <w:r>
              <w:rPr>
                <w:rFonts w:asciiTheme="majorHAnsi" w:hAnsiTheme="majorHAnsi"/>
                <w:b/>
                <w:sz w:val="24"/>
                <w:szCs w:val="24"/>
              </w:rPr>
              <w:t>151</w:t>
            </w:r>
          </w:p>
        </w:tc>
        <w:tc>
          <w:tcPr>
            <w:tcW w:w="1036" w:type="dxa"/>
          </w:tcPr>
          <w:p w:rsidR="00120494" w:rsidRDefault="00120494" w:rsidP="006263B4">
            <w:pPr>
              <w:rPr>
                <w:rFonts w:asciiTheme="majorHAnsi" w:hAnsiTheme="majorHAnsi"/>
                <w:b/>
                <w:sz w:val="24"/>
                <w:szCs w:val="24"/>
              </w:rPr>
            </w:pPr>
            <w:r>
              <w:rPr>
                <w:rFonts w:asciiTheme="majorHAnsi" w:hAnsiTheme="majorHAnsi"/>
                <w:b/>
                <w:sz w:val="24"/>
                <w:szCs w:val="24"/>
              </w:rPr>
              <w:t>21.4</w:t>
            </w:r>
          </w:p>
        </w:tc>
        <w:tc>
          <w:tcPr>
            <w:tcW w:w="1634" w:type="dxa"/>
          </w:tcPr>
          <w:p w:rsidR="00120494" w:rsidRDefault="00120494" w:rsidP="006263B4">
            <w:pPr>
              <w:rPr>
                <w:rFonts w:asciiTheme="majorHAnsi" w:hAnsiTheme="majorHAnsi"/>
                <w:b/>
                <w:sz w:val="24"/>
                <w:szCs w:val="24"/>
              </w:rPr>
            </w:pPr>
            <w:r>
              <w:rPr>
                <w:rFonts w:asciiTheme="majorHAnsi" w:hAnsiTheme="majorHAnsi"/>
                <w:b/>
                <w:sz w:val="24"/>
                <w:szCs w:val="24"/>
              </w:rPr>
              <w:t>23</w:t>
            </w:r>
          </w:p>
        </w:tc>
        <w:tc>
          <w:tcPr>
            <w:tcW w:w="1127" w:type="dxa"/>
          </w:tcPr>
          <w:p w:rsidR="00120494" w:rsidRDefault="00120494" w:rsidP="006263B4">
            <w:pPr>
              <w:rPr>
                <w:rFonts w:asciiTheme="majorHAnsi" w:hAnsiTheme="majorHAnsi"/>
                <w:b/>
                <w:sz w:val="24"/>
                <w:szCs w:val="24"/>
              </w:rPr>
            </w:pPr>
            <w:r>
              <w:rPr>
                <w:rFonts w:asciiTheme="majorHAnsi" w:hAnsiTheme="majorHAnsi"/>
                <w:b/>
                <w:sz w:val="24"/>
                <w:szCs w:val="24"/>
              </w:rPr>
              <w:t>23.1</w:t>
            </w:r>
          </w:p>
        </w:tc>
        <w:tc>
          <w:tcPr>
            <w:tcW w:w="1048" w:type="dxa"/>
          </w:tcPr>
          <w:p w:rsidR="00120494" w:rsidRDefault="00120494" w:rsidP="006263B4">
            <w:pPr>
              <w:rPr>
                <w:rFonts w:asciiTheme="majorHAnsi" w:hAnsiTheme="majorHAnsi"/>
                <w:b/>
                <w:sz w:val="24"/>
                <w:szCs w:val="24"/>
              </w:rPr>
            </w:pPr>
            <w:r>
              <w:rPr>
                <w:rFonts w:asciiTheme="majorHAnsi" w:hAnsiTheme="majorHAnsi"/>
                <w:b/>
                <w:sz w:val="24"/>
                <w:szCs w:val="24"/>
              </w:rPr>
              <w:t>22.8</w:t>
            </w:r>
          </w:p>
        </w:tc>
        <w:tc>
          <w:tcPr>
            <w:tcW w:w="1385" w:type="dxa"/>
          </w:tcPr>
          <w:p w:rsidR="00120494" w:rsidRDefault="00120494" w:rsidP="006263B4">
            <w:pPr>
              <w:rPr>
                <w:rFonts w:asciiTheme="majorHAnsi" w:hAnsiTheme="majorHAnsi"/>
                <w:b/>
                <w:sz w:val="24"/>
                <w:szCs w:val="24"/>
              </w:rPr>
            </w:pPr>
            <w:r>
              <w:rPr>
                <w:rFonts w:asciiTheme="majorHAnsi" w:hAnsiTheme="majorHAnsi"/>
                <w:b/>
                <w:sz w:val="24"/>
                <w:szCs w:val="24"/>
              </w:rPr>
              <w:t>22.7</w:t>
            </w:r>
          </w:p>
        </w:tc>
        <w:tc>
          <w:tcPr>
            <w:tcW w:w="1568" w:type="dxa"/>
          </w:tcPr>
          <w:p w:rsidR="00120494" w:rsidRDefault="00120494" w:rsidP="006263B4">
            <w:pPr>
              <w:jc w:val="center"/>
              <w:rPr>
                <w:rFonts w:asciiTheme="majorHAnsi" w:hAnsiTheme="majorHAnsi"/>
                <w:b/>
                <w:sz w:val="24"/>
                <w:szCs w:val="24"/>
              </w:rPr>
            </w:pPr>
            <w:r>
              <w:rPr>
                <w:rFonts w:asciiTheme="majorHAnsi" w:hAnsiTheme="majorHAnsi"/>
                <w:b/>
                <w:sz w:val="24"/>
                <w:szCs w:val="24"/>
              </w:rPr>
              <w:t>0</w:t>
            </w:r>
          </w:p>
        </w:tc>
      </w:tr>
      <w:tr w:rsidR="00120494" w:rsidTr="006263B4">
        <w:tc>
          <w:tcPr>
            <w:tcW w:w="803" w:type="dxa"/>
          </w:tcPr>
          <w:p w:rsidR="00120494" w:rsidRDefault="00120494" w:rsidP="006263B4">
            <w:pPr>
              <w:rPr>
                <w:rFonts w:asciiTheme="majorHAnsi" w:hAnsiTheme="majorHAnsi"/>
                <w:b/>
                <w:sz w:val="24"/>
                <w:szCs w:val="24"/>
              </w:rPr>
            </w:pPr>
            <w:r>
              <w:rPr>
                <w:rFonts w:asciiTheme="majorHAnsi" w:hAnsiTheme="majorHAnsi"/>
                <w:b/>
                <w:sz w:val="24"/>
                <w:szCs w:val="24"/>
              </w:rPr>
              <w:t>2015</w:t>
            </w:r>
          </w:p>
        </w:tc>
        <w:tc>
          <w:tcPr>
            <w:tcW w:w="975" w:type="dxa"/>
          </w:tcPr>
          <w:p w:rsidR="00120494" w:rsidRDefault="00120494" w:rsidP="006263B4">
            <w:pPr>
              <w:rPr>
                <w:rFonts w:asciiTheme="majorHAnsi" w:hAnsiTheme="majorHAnsi"/>
                <w:b/>
                <w:sz w:val="24"/>
                <w:szCs w:val="24"/>
              </w:rPr>
            </w:pPr>
          </w:p>
        </w:tc>
        <w:tc>
          <w:tcPr>
            <w:tcW w:w="1036" w:type="dxa"/>
          </w:tcPr>
          <w:p w:rsidR="00120494" w:rsidRDefault="00120494" w:rsidP="006263B4">
            <w:pPr>
              <w:rPr>
                <w:rFonts w:asciiTheme="majorHAnsi" w:hAnsiTheme="majorHAnsi"/>
                <w:b/>
                <w:sz w:val="24"/>
                <w:szCs w:val="24"/>
              </w:rPr>
            </w:pPr>
          </w:p>
        </w:tc>
        <w:tc>
          <w:tcPr>
            <w:tcW w:w="1634" w:type="dxa"/>
          </w:tcPr>
          <w:p w:rsidR="00120494" w:rsidRDefault="00120494" w:rsidP="006263B4">
            <w:pPr>
              <w:rPr>
                <w:rFonts w:asciiTheme="majorHAnsi" w:hAnsiTheme="majorHAnsi"/>
                <w:b/>
                <w:sz w:val="24"/>
                <w:szCs w:val="24"/>
              </w:rPr>
            </w:pPr>
          </w:p>
        </w:tc>
        <w:tc>
          <w:tcPr>
            <w:tcW w:w="1127" w:type="dxa"/>
          </w:tcPr>
          <w:p w:rsidR="00120494" w:rsidRDefault="00120494" w:rsidP="006263B4">
            <w:pPr>
              <w:rPr>
                <w:rFonts w:asciiTheme="majorHAnsi" w:hAnsiTheme="majorHAnsi"/>
                <w:b/>
                <w:sz w:val="24"/>
                <w:szCs w:val="24"/>
              </w:rPr>
            </w:pPr>
          </w:p>
        </w:tc>
        <w:tc>
          <w:tcPr>
            <w:tcW w:w="1048" w:type="dxa"/>
          </w:tcPr>
          <w:p w:rsidR="00120494" w:rsidRDefault="00120494" w:rsidP="006263B4">
            <w:pPr>
              <w:rPr>
                <w:rFonts w:asciiTheme="majorHAnsi" w:hAnsiTheme="majorHAnsi"/>
                <w:b/>
                <w:sz w:val="24"/>
                <w:szCs w:val="24"/>
              </w:rPr>
            </w:pPr>
          </w:p>
        </w:tc>
        <w:tc>
          <w:tcPr>
            <w:tcW w:w="1385" w:type="dxa"/>
          </w:tcPr>
          <w:p w:rsidR="00120494" w:rsidRDefault="00120494" w:rsidP="006263B4">
            <w:pPr>
              <w:rPr>
                <w:rFonts w:asciiTheme="majorHAnsi" w:hAnsiTheme="majorHAnsi"/>
                <w:b/>
                <w:sz w:val="24"/>
                <w:szCs w:val="24"/>
              </w:rPr>
            </w:pPr>
          </w:p>
        </w:tc>
        <w:tc>
          <w:tcPr>
            <w:tcW w:w="1568" w:type="dxa"/>
          </w:tcPr>
          <w:p w:rsidR="00120494" w:rsidRDefault="00120494" w:rsidP="006263B4">
            <w:pPr>
              <w:jc w:val="center"/>
              <w:rPr>
                <w:rFonts w:asciiTheme="majorHAnsi" w:hAnsiTheme="majorHAnsi"/>
                <w:b/>
                <w:sz w:val="24"/>
                <w:szCs w:val="24"/>
              </w:rPr>
            </w:pPr>
          </w:p>
        </w:tc>
      </w:tr>
      <w:tr w:rsidR="00120494" w:rsidTr="006263B4">
        <w:tc>
          <w:tcPr>
            <w:tcW w:w="803" w:type="dxa"/>
          </w:tcPr>
          <w:p w:rsidR="00120494" w:rsidRDefault="00120494" w:rsidP="006263B4">
            <w:pPr>
              <w:rPr>
                <w:rFonts w:asciiTheme="majorHAnsi" w:hAnsiTheme="majorHAnsi"/>
                <w:b/>
                <w:sz w:val="24"/>
                <w:szCs w:val="24"/>
              </w:rPr>
            </w:pPr>
            <w:r>
              <w:rPr>
                <w:rFonts w:asciiTheme="majorHAnsi" w:hAnsiTheme="majorHAnsi"/>
                <w:b/>
                <w:sz w:val="24"/>
                <w:szCs w:val="24"/>
              </w:rPr>
              <w:t>2016</w:t>
            </w:r>
          </w:p>
        </w:tc>
        <w:tc>
          <w:tcPr>
            <w:tcW w:w="975" w:type="dxa"/>
          </w:tcPr>
          <w:p w:rsidR="00120494" w:rsidRDefault="00120494" w:rsidP="006263B4">
            <w:pPr>
              <w:rPr>
                <w:rFonts w:asciiTheme="majorHAnsi" w:hAnsiTheme="majorHAnsi"/>
                <w:b/>
                <w:sz w:val="24"/>
                <w:szCs w:val="24"/>
              </w:rPr>
            </w:pPr>
          </w:p>
        </w:tc>
        <w:tc>
          <w:tcPr>
            <w:tcW w:w="1036" w:type="dxa"/>
          </w:tcPr>
          <w:p w:rsidR="00120494" w:rsidRDefault="00120494" w:rsidP="006263B4">
            <w:pPr>
              <w:rPr>
                <w:rFonts w:asciiTheme="majorHAnsi" w:hAnsiTheme="majorHAnsi"/>
                <w:b/>
                <w:sz w:val="24"/>
                <w:szCs w:val="24"/>
              </w:rPr>
            </w:pPr>
          </w:p>
        </w:tc>
        <w:tc>
          <w:tcPr>
            <w:tcW w:w="1634" w:type="dxa"/>
          </w:tcPr>
          <w:p w:rsidR="00120494" w:rsidRDefault="00120494" w:rsidP="006263B4">
            <w:pPr>
              <w:rPr>
                <w:rFonts w:asciiTheme="majorHAnsi" w:hAnsiTheme="majorHAnsi"/>
                <w:b/>
                <w:sz w:val="24"/>
                <w:szCs w:val="24"/>
              </w:rPr>
            </w:pPr>
          </w:p>
        </w:tc>
        <w:tc>
          <w:tcPr>
            <w:tcW w:w="1127" w:type="dxa"/>
          </w:tcPr>
          <w:p w:rsidR="00120494" w:rsidRDefault="00120494" w:rsidP="006263B4">
            <w:pPr>
              <w:rPr>
                <w:rFonts w:asciiTheme="majorHAnsi" w:hAnsiTheme="majorHAnsi"/>
                <w:b/>
                <w:sz w:val="24"/>
                <w:szCs w:val="24"/>
              </w:rPr>
            </w:pPr>
          </w:p>
        </w:tc>
        <w:tc>
          <w:tcPr>
            <w:tcW w:w="1048" w:type="dxa"/>
          </w:tcPr>
          <w:p w:rsidR="00120494" w:rsidRDefault="00120494" w:rsidP="006263B4">
            <w:pPr>
              <w:rPr>
                <w:rFonts w:asciiTheme="majorHAnsi" w:hAnsiTheme="majorHAnsi"/>
                <w:b/>
                <w:sz w:val="24"/>
                <w:szCs w:val="24"/>
              </w:rPr>
            </w:pPr>
          </w:p>
        </w:tc>
        <w:tc>
          <w:tcPr>
            <w:tcW w:w="1385" w:type="dxa"/>
          </w:tcPr>
          <w:p w:rsidR="00120494" w:rsidRDefault="00120494" w:rsidP="006263B4">
            <w:pPr>
              <w:rPr>
                <w:rFonts w:asciiTheme="majorHAnsi" w:hAnsiTheme="majorHAnsi"/>
                <w:b/>
                <w:sz w:val="24"/>
                <w:szCs w:val="24"/>
              </w:rPr>
            </w:pPr>
          </w:p>
        </w:tc>
        <w:tc>
          <w:tcPr>
            <w:tcW w:w="1568" w:type="dxa"/>
          </w:tcPr>
          <w:p w:rsidR="00120494" w:rsidRDefault="00120494" w:rsidP="006263B4">
            <w:pPr>
              <w:jc w:val="center"/>
              <w:rPr>
                <w:rFonts w:asciiTheme="majorHAnsi" w:hAnsiTheme="majorHAnsi"/>
                <w:b/>
                <w:sz w:val="24"/>
                <w:szCs w:val="24"/>
              </w:rPr>
            </w:pPr>
          </w:p>
        </w:tc>
      </w:tr>
      <w:tr w:rsidR="00120494" w:rsidTr="006263B4">
        <w:tc>
          <w:tcPr>
            <w:tcW w:w="803" w:type="dxa"/>
          </w:tcPr>
          <w:p w:rsidR="00120494" w:rsidRDefault="00120494" w:rsidP="006263B4">
            <w:pPr>
              <w:rPr>
                <w:rFonts w:asciiTheme="majorHAnsi" w:hAnsiTheme="majorHAnsi"/>
                <w:b/>
                <w:sz w:val="24"/>
                <w:szCs w:val="24"/>
              </w:rPr>
            </w:pPr>
            <w:r>
              <w:rPr>
                <w:rFonts w:asciiTheme="majorHAnsi" w:hAnsiTheme="majorHAnsi"/>
                <w:b/>
                <w:sz w:val="24"/>
                <w:szCs w:val="24"/>
              </w:rPr>
              <w:t>2017</w:t>
            </w:r>
          </w:p>
        </w:tc>
        <w:tc>
          <w:tcPr>
            <w:tcW w:w="975" w:type="dxa"/>
          </w:tcPr>
          <w:p w:rsidR="00120494" w:rsidRDefault="00120494" w:rsidP="006263B4">
            <w:pPr>
              <w:rPr>
                <w:rFonts w:asciiTheme="majorHAnsi" w:hAnsiTheme="majorHAnsi"/>
                <w:b/>
                <w:sz w:val="24"/>
                <w:szCs w:val="24"/>
              </w:rPr>
            </w:pPr>
          </w:p>
        </w:tc>
        <w:tc>
          <w:tcPr>
            <w:tcW w:w="1036" w:type="dxa"/>
          </w:tcPr>
          <w:p w:rsidR="00120494" w:rsidRDefault="00120494" w:rsidP="006263B4">
            <w:pPr>
              <w:rPr>
                <w:rFonts w:asciiTheme="majorHAnsi" w:hAnsiTheme="majorHAnsi"/>
                <w:b/>
                <w:sz w:val="24"/>
                <w:szCs w:val="24"/>
              </w:rPr>
            </w:pPr>
          </w:p>
        </w:tc>
        <w:tc>
          <w:tcPr>
            <w:tcW w:w="1634" w:type="dxa"/>
          </w:tcPr>
          <w:p w:rsidR="00120494" w:rsidRDefault="00120494" w:rsidP="006263B4">
            <w:pPr>
              <w:rPr>
                <w:rFonts w:asciiTheme="majorHAnsi" w:hAnsiTheme="majorHAnsi"/>
                <w:b/>
                <w:sz w:val="24"/>
                <w:szCs w:val="24"/>
              </w:rPr>
            </w:pPr>
          </w:p>
        </w:tc>
        <w:tc>
          <w:tcPr>
            <w:tcW w:w="1127" w:type="dxa"/>
          </w:tcPr>
          <w:p w:rsidR="00120494" w:rsidRDefault="00120494" w:rsidP="006263B4">
            <w:pPr>
              <w:rPr>
                <w:rFonts w:asciiTheme="majorHAnsi" w:hAnsiTheme="majorHAnsi"/>
                <w:b/>
                <w:sz w:val="24"/>
                <w:szCs w:val="24"/>
              </w:rPr>
            </w:pPr>
          </w:p>
        </w:tc>
        <w:tc>
          <w:tcPr>
            <w:tcW w:w="1048" w:type="dxa"/>
          </w:tcPr>
          <w:p w:rsidR="00120494" w:rsidRDefault="00120494" w:rsidP="006263B4">
            <w:pPr>
              <w:rPr>
                <w:rFonts w:asciiTheme="majorHAnsi" w:hAnsiTheme="majorHAnsi"/>
                <w:b/>
                <w:sz w:val="24"/>
                <w:szCs w:val="24"/>
              </w:rPr>
            </w:pPr>
          </w:p>
        </w:tc>
        <w:tc>
          <w:tcPr>
            <w:tcW w:w="1385" w:type="dxa"/>
          </w:tcPr>
          <w:p w:rsidR="00120494" w:rsidRDefault="00120494" w:rsidP="006263B4">
            <w:pPr>
              <w:rPr>
                <w:rFonts w:asciiTheme="majorHAnsi" w:hAnsiTheme="majorHAnsi"/>
                <w:b/>
                <w:sz w:val="24"/>
                <w:szCs w:val="24"/>
              </w:rPr>
            </w:pPr>
          </w:p>
        </w:tc>
        <w:tc>
          <w:tcPr>
            <w:tcW w:w="1568" w:type="dxa"/>
          </w:tcPr>
          <w:p w:rsidR="00120494" w:rsidRDefault="00120494" w:rsidP="006263B4">
            <w:pPr>
              <w:jc w:val="center"/>
              <w:rPr>
                <w:rFonts w:asciiTheme="majorHAnsi" w:hAnsiTheme="majorHAnsi"/>
                <w:b/>
                <w:sz w:val="24"/>
                <w:szCs w:val="24"/>
              </w:rPr>
            </w:pPr>
          </w:p>
        </w:tc>
      </w:tr>
      <w:tr w:rsidR="00120494" w:rsidTr="006263B4">
        <w:tc>
          <w:tcPr>
            <w:tcW w:w="9576" w:type="dxa"/>
            <w:gridSpan w:val="8"/>
            <w:shd w:val="clear" w:color="auto" w:fill="D9D9D9" w:themeFill="background1" w:themeFillShade="D9"/>
          </w:tcPr>
          <w:p w:rsidR="00120494" w:rsidRDefault="00120494" w:rsidP="006263B4">
            <w:pPr>
              <w:rPr>
                <w:rFonts w:asciiTheme="majorHAnsi" w:hAnsiTheme="majorHAnsi"/>
                <w:b/>
                <w:sz w:val="24"/>
                <w:szCs w:val="24"/>
              </w:rPr>
            </w:pPr>
            <w:r>
              <w:rPr>
                <w:rFonts w:asciiTheme="majorHAnsi" w:hAnsiTheme="majorHAnsi"/>
                <w:b/>
                <w:sz w:val="24"/>
                <w:szCs w:val="24"/>
              </w:rPr>
              <w:t>Murray County Central</w:t>
            </w:r>
          </w:p>
        </w:tc>
      </w:tr>
      <w:tr w:rsidR="00120494" w:rsidTr="006263B4">
        <w:tc>
          <w:tcPr>
            <w:tcW w:w="803" w:type="dxa"/>
          </w:tcPr>
          <w:p w:rsidR="00120494" w:rsidRDefault="00120494" w:rsidP="006263B4">
            <w:pPr>
              <w:rPr>
                <w:rFonts w:asciiTheme="majorHAnsi" w:hAnsiTheme="majorHAnsi"/>
                <w:b/>
                <w:sz w:val="24"/>
                <w:szCs w:val="24"/>
              </w:rPr>
            </w:pPr>
            <w:r>
              <w:rPr>
                <w:rFonts w:asciiTheme="majorHAnsi" w:hAnsiTheme="majorHAnsi"/>
                <w:b/>
                <w:sz w:val="24"/>
                <w:szCs w:val="24"/>
              </w:rPr>
              <w:t>Grad Year</w:t>
            </w:r>
          </w:p>
        </w:tc>
        <w:tc>
          <w:tcPr>
            <w:tcW w:w="975" w:type="dxa"/>
          </w:tcPr>
          <w:p w:rsidR="00120494" w:rsidRDefault="00120494" w:rsidP="006263B4">
            <w:pPr>
              <w:rPr>
                <w:rFonts w:asciiTheme="majorHAnsi" w:hAnsiTheme="majorHAnsi"/>
                <w:b/>
                <w:sz w:val="24"/>
                <w:szCs w:val="24"/>
              </w:rPr>
            </w:pPr>
            <w:r>
              <w:rPr>
                <w:rFonts w:asciiTheme="majorHAnsi" w:hAnsiTheme="majorHAnsi"/>
                <w:b/>
                <w:sz w:val="24"/>
                <w:szCs w:val="24"/>
              </w:rPr>
              <w:t>Total Tested</w:t>
            </w:r>
          </w:p>
        </w:tc>
        <w:tc>
          <w:tcPr>
            <w:tcW w:w="1036" w:type="dxa"/>
          </w:tcPr>
          <w:p w:rsidR="00120494" w:rsidRDefault="00120494" w:rsidP="006263B4">
            <w:pPr>
              <w:rPr>
                <w:rFonts w:asciiTheme="majorHAnsi" w:hAnsiTheme="majorHAnsi"/>
                <w:b/>
                <w:sz w:val="24"/>
                <w:szCs w:val="24"/>
              </w:rPr>
            </w:pPr>
            <w:r>
              <w:rPr>
                <w:rFonts w:asciiTheme="majorHAnsi" w:hAnsiTheme="majorHAnsi"/>
                <w:b/>
                <w:sz w:val="24"/>
                <w:szCs w:val="24"/>
              </w:rPr>
              <w:t>English</w:t>
            </w:r>
          </w:p>
        </w:tc>
        <w:tc>
          <w:tcPr>
            <w:tcW w:w="1634" w:type="dxa"/>
          </w:tcPr>
          <w:p w:rsidR="00120494" w:rsidRDefault="00120494" w:rsidP="006263B4">
            <w:pPr>
              <w:rPr>
                <w:rFonts w:asciiTheme="majorHAnsi" w:hAnsiTheme="majorHAnsi"/>
                <w:b/>
                <w:sz w:val="24"/>
                <w:szCs w:val="24"/>
              </w:rPr>
            </w:pPr>
            <w:r>
              <w:rPr>
                <w:rFonts w:asciiTheme="majorHAnsi" w:hAnsiTheme="majorHAnsi"/>
                <w:b/>
                <w:sz w:val="24"/>
                <w:szCs w:val="24"/>
              </w:rPr>
              <w:t>Mathematics</w:t>
            </w:r>
          </w:p>
        </w:tc>
        <w:tc>
          <w:tcPr>
            <w:tcW w:w="1127" w:type="dxa"/>
          </w:tcPr>
          <w:p w:rsidR="00120494" w:rsidRDefault="00120494" w:rsidP="006263B4">
            <w:pPr>
              <w:rPr>
                <w:rFonts w:asciiTheme="majorHAnsi" w:hAnsiTheme="majorHAnsi"/>
                <w:b/>
                <w:sz w:val="24"/>
                <w:szCs w:val="24"/>
              </w:rPr>
            </w:pPr>
            <w:r>
              <w:rPr>
                <w:rFonts w:asciiTheme="majorHAnsi" w:hAnsiTheme="majorHAnsi"/>
                <w:b/>
                <w:sz w:val="24"/>
                <w:szCs w:val="24"/>
              </w:rPr>
              <w:t>Reading</w:t>
            </w:r>
          </w:p>
        </w:tc>
        <w:tc>
          <w:tcPr>
            <w:tcW w:w="1048" w:type="dxa"/>
          </w:tcPr>
          <w:p w:rsidR="00120494" w:rsidRDefault="00120494" w:rsidP="006263B4">
            <w:pPr>
              <w:rPr>
                <w:rFonts w:asciiTheme="majorHAnsi" w:hAnsiTheme="majorHAnsi"/>
                <w:b/>
                <w:sz w:val="24"/>
                <w:szCs w:val="24"/>
              </w:rPr>
            </w:pPr>
            <w:r>
              <w:rPr>
                <w:rFonts w:asciiTheme="majorHAnsi" w:hAnsiTheme="majorHAnsi"/>
                <w:b/>
                <w:sz w:val="24"/>
                <w:szCs w:val="24"/>
              </w:rPr>
              <w:t>Science</w:t>
            </w:r>
          </w:p>
        </w:tc>
        <w:tc>
          <w:tcPr>
            <w:tcW w:w="1385" w:type="dxa"/>
          </w:tcPr>
          <w:p w:rsidR="00120494" w:rsidRDefault="00120494" w:rsidP="006263B4">
            <w:pPr>
              <w:rPr>
                <w:rFonts w:asciiTheme="majorHAnsi" w:hAnsiTheme="majorHAnsi"/>
                <w:b/>
                <w:sz w:val="24"/>
                <w:szCs w:val="24"/>
              </w:rPr>
            </w:pPr>
            <w:r>
              <w:rPr>
                <w:rFonts w:asciiTheme="majorHAnsi" w:hAnsiTheme="majorHAnsi"/>
                <w:b/>
                <w:sz w:val="24"/>
                <w:szCs w:val="24"/>
              </w:rPr>
              <w:t>Composite</w:t>
            </w:r>
          </w:p>
        </w:tc>
        <w:tc>
          <w:tcPr>
            <w:tcW w:w="1568" w:type="dxa"/>
          </w:tcPr>
          <w:p w:rsidR="00120494" w:rsidRDefault="00120494" w:rsidP="006263B4">
            <w:pPr>
              <w:rPr>
                <w:rFonts w:asciiTheme="majorHAnsi" w:hAnsiTheme="majorHAnsi"/>
                <w:b/>
                <w:sz w:val="24"/>
                <w:szCs w:val="24"/>
              </w:rPr>
            </w:pPr>
            <w:r>
              <w:rPr>
                <w:rFonts w:asciiTheme="majorHAnsi" w:hAnsiTheme="majorHAnsi"/>
                <w:b/>
                <w:sz w:val="24"/>
                <w:szCs w:val="24"/>
              </w:rPr>
              <w:t>Prep Class Participants</w:t>
            </w:r>
          </w:p>
        </w:tc>
      </w:tr>
      <w:tr w:rsidR="00120494" w:rsidTr="006263B4">
        <w:tc>
          <w:tcPr>
            <w:tcW w:w="803" w:type="dxa"/>
          </w:tcPr>
          <w:p w:rsidR="00120494" w:rsidRDefault="00120494" w:rsidP="006263B4">
            <w:pPr>
              <w:rPr>
                <w:rFonts w:asciiTheme="majorHAnsi" w:hAnsiTheme="majorHAnsi"/>
                <w:b/>
                <w:sz w:val="24"/>
                <w:szCs w:val="24"/>
              </w:rPr>
            </w:pPr>
            <w:r>
              <w:rPr>
                <w:rFonts w:asciiTheme="majorHAnsi" w:hAnsiTheme="majorHAnsi"/>
                <w:b/>
                <w:sz w:val="24"/>
                <w:szCs w:val="24"/>
              </w:rPr>
              <w:t>2013</w:t>
            </w:r>
          </w:p>
        </w:tc>
        <w:tc>
          <w:tcPr>
            <w:tcW w:w="975" w:type="dxa"/>
          </w:tcPr>
          <w:p w:rsidR="00120494" w:rsidRDefault="00120494" w:rsidP="006263B4">
            <w:pPr>
              <w:rPr>
                <w:rFonts w:asciiTheme="majorHAnsi" w:hAnsiTheme="majorHAnsi"/>
                <w:b/>
                <w:sz w:val="24"/>
                <w:szCs w:val="24"/>
              </w:rPr>
            </w:pPr>
            <w:r>
              <w:rPr>
                <w:rFonts w:asciiTheme="majorHAnsi" w:hAnsiTheme="majorHAnsi"/>
                <w:b/>
                <w:sz w:val="24"/>
                <w:szCs w:val="24"/>
              </w:rPr>
              <w:t>42</w:t>
            </w:r>
          </w:p>
        </w:tc>
        <w:tc>
          <w:tcPr>
            <w:tcW w:w="1036" w:type="dxa"/>
          </w:tcPr>
          <w:p w:rsidR="00120494" w:rsidRDefault="00120494" w:rsidP="006263B4">
            <w:pPr>
              <w:rPr>
                <w:rFonts w:asciiTheme="majorHAnsi" w:hAnsiTheme="majorHAnsi"/>
                <w:b/>
                <w:sz w:val="24"/>
                <w:szCs w:val="24"/>
              </w:rPr>
            </w:pPr>
            <w:r>
              <w:rPr>
                <w:rFonts w:asciiTheme="majorHAnsi" w:hAnsiTheme="majorHAnsi"/>
                <w:b/>
                <w:sz w:val="24"/>
                <w:szCs w:val="24"/>
              </w:rPr>
              <w:t>20.1</w:t>
            </w:r>
          </w:p>
        </w:tc>
        <w:tc>
          <w:tcPr>
            <w:tcW w:w="1634" w:type="dxa"/>
          </w:tcPr>
          <w:p w:rsidR="00120494" w:rsidRDefault="00120494" w:rsidP="006263B4">
            <w:pPr>
              <w:rPr>
                <w:rFonts w:asciiTheme="majorHAnsi" w:hAnsiTheme="majorHAnsi"/>
                <w:b/>
                <w:sz w:val="24"/>
                <w:szCs w:val="24"/>
              </w:rPr>
            </w:pPr>
            <w:r>
              <w:rPr>
                <w:rFonts w:asciiTheme="majorHAnsi" w:hAnsiTheme="majorHAnsi"/>
                <w:b/>
                <w:sz w:val="24"/>
                <w:szCs w:val="24"/>
              </w:rPr>
              <w:t>22.8</w:t>
            </w:r>
          </w:p>
        </w:tc>
        <w:tc>
          <w:tcPr>
            <w:tcW w:w="1127" w:type="dxa"/>
          </w:tcPr>
          <w:p w:rsidR="00120494" w:rsidRDefault="00120494" w:rsidP="006263B4">
            <w:pPr>
              <w:rPr>
                <w:rFonts w:asciiTheme="majorHAnsi" w:hAnsiTheme="majorHAnsi"/>
                <w:b/>
                <w:sz w:val="24"/>
                <w:szCs w:val="24"/>
              </w:rPr>
            </w:pPr>
            <w:r>
              <w:rPr>
                <w:rFonts w:asciiTheme="majorHAnsi" w:hAnsiTheme="majorHAnsi"/>
                <w:b/>
                <w:sz w:val="24"/>
                <w:szCs w:val="24"/>
              </w:rPr>
              <w:t>21.5</w:t>
            </w:r>
          </w:p>
        </w:tc>
        <w:tc>
          <w:tcPr>
            <w:tcW w:w="1048" w:type="dxa"/>
          </w:tcPr>
          <w:p w:rsidR="00120494" w:rsidRDefault="00120494" w:rsidP="006263B4">
            <w:pPr>
              <w:rPr>
                <w:rFonts w:asciiTheme="majorHAnsi" w:hAnsiTheme="majorHAnsi"/>
                <w:b/>
                <w:sz w:val="24"/>
                <w:szCs w:val="24"/>
              </w:rPr>
            </w:pPr>
            <w:r>
              <w:rPr>
                <w:rFonts w:asciiTheme="majorHAnsi" w:hAnsiTheme="majorHAnsi"/>
                <w:b/>
                <w:sz w:val="24"/>
                <w:szCs w:val="24"/>
              </w:rPr>
              <w:t>22.3</w:t>
            </w:r>
          </w:p>
        </w:tc>
        <w:tc>
          <w:tcPr>
            <w:tcW w:w="1385" w:type="dxa"/>
          </w:tcPr>
          <w:p w:rsidR="00120494" w:rsidRDefault="00120494" w:rsidP="006263B4">
            <w:pPr>
              <w:rPr>
                <w:rFonts w:asciiTheme="majorHAnsi" w:hAnsiTheme="majorHAnsi"/>
                <w:b/>
                <w:sz w:val="24"/>
                <w:szCs w:val="24"/>
              </w:rPr>
            </w:pPr>
            <w:r>
              <w:rPr>
                <w:rFonts w:asciiTheme="majorHAnsi" w:hAnsiTheme="majorHAnsi"/>
                <w:b/>
                <w:sz w:val="24"/>
                <w:szCs w:val="24"/>
              </w:rPr>
              <w:t>21.8</w:t>
            </w:r>
          </w:p>
        </w:tc>
        <w:tc>
          <w:tcPr>
            <w:tcW w:w="1568" w:type="dxa"/>
          </w:tcPr>
          <w:p w:rsidR="00120494" w:rsidRDefault="00120494" w:rsidP="006263B4">
            <w:pPr>
              <w:jc w:val="center"/>
              <w:rPr>
                <w:rFonts w:asciiTheme="majorHAnsi" w:hAnsiTheme="majorHAnsi"/>
                <w:b/>
                <w:sz w:val="24"/>
                <w:szCs w:val="24"/>
              </w:rPr>
            </w:pPr>
            <w:r>
              <w:rPr>
                <w:rFonts w:asciiTheme="majorHAnsi" w:hAnsiTheme="majorHAnsi"/>
                <w:b/>
                <w:sz w:val="24"/>
                <w:szCs w:val="24"/>
              </w:rPr>
              <w:t>0</w:t>
            </w:r>
          </w:p>
        </w:tc>
      </w:tr>
      <w:tr w:rsidR="00120494" w:rsidTr="006263B4">
        <w:tc>
          <w:tcPr>
            <w:tcW w:w="803" w:type="dxa"/>
          </w:tcPr>
          <w:p w:rsidR="00120494" w:rsidRDefault="00120494" w:rsidP="006263B4">
            <w:pPr>
              <w:rPr>
                <w:rFonts w:asciiTheme="majorHAnsi" w:hAnsiTheme="majorHAnsi"/>
                <w:b/>
                <w:sz w:val="24"/>
                <w:szCs w:val="24"/>
              </w:rPr>
            </w:pPr>
            <w:r>
              <w:rPr>
                <w:rFonts w:asciiTheme="majorHAnsi" w:hAnsiTheme="majorHAnsi"/>
                <w:b/>
                <w:sz w:val="24"/>
                <w:szCs w:val="24"/>
              </w:rPr>
              <w:t>2015</w:t>
            </w:r>
          </w:p>
        </w:tc>
        <w:tc>
          <w:tcPr>
            <w:tcW w:w="975" w:type="dxa"/>
          </w:tcPr>
          <w:p w:rsidR="00120494" w:rsidRDefault="00120494" w:rsidP="006263B4">
            <w:pPr>
              <w:rPr>
                <w:rFonts w:asciiTheme="majorHAnsi" w:hAnsiTheme="majorHAnsi"/>
                <w:b/>
                <w:sz w:val="24"/>
                <w:szCs w:val="24"/>
              </w:rPr>
            </w:pPr>
          </w:p>
        </w:tc>
        <w:tc>
          <w:tcPr>
            <w:tcW w:w="1036" w:type="dxa"/>
          </w:tcPr>
          <w:p w:rsidR="00120494" w:rsidRDefault="00120494" w:rsidP="006263B4">
            <w:pPr>
              <w:rPr>
                <w:rFonts w:asciiTheme="majorHAnsi" w:hAnsiTheme="majorHAnsi"/>
                <w:b/>
                <w:sz w:val="24"/>
                <w:szCs w:val="24"/>
              </w:rPr>
            </w:pPr>
          </w:p>
        </w:tc>
        <w:tc>
          <w:tcPr>
            <w:tcW w:w="1634" w:type="dxa"/>
          </w:tcPr>
          <w:p w:rsidR="00120494" w:rsidRDefault="00120494" w:rsidP="006263B4">
            <w:pPr>
              <w:rPr>
                <w:rFonts w:asciiTheme="majorHAnsi" w:hAnsiTheme="majorHAnsi"/>
                <w:b/>
                <w:sz w:val="24"/>
                <w:szCs w:val="24"/>
              </w:rPr>
            </w:pPr>
          </w:p>
        </w:tc>
        <w:tc>
          <w:tcPr>
            <w:tcW w:w="1127" w:type="dxa"/>
          </w:tcPr>
          <w:p w:rsidR="00120494" w:rsidRDefault="00120494" w:rsidP="006263B4">
            <w:pPr>
              <w:rPr>
                <w:rFonts w:asciiTheme="majorHAnsi" w:hAnsiTheme="majorHAnsi"/>
                <w:b/>
                <w:sz w:val="24"/>
                <w:szCs w:val="24"/>
              </w:rPr>
            </w:pPr>
          </w:p>
        </w:tc>
        <w:tc>
          <w:tcPr>
            <w:tcW w:w="1048" w:type="dxa"/>
          </w:tcPr>
          <w:p w:rsidR="00120494" w:rsidRDefault="00120494" w:rsidP="006263B4">
            <w:pPr>
              <w:rPr>
                <w:rFonts w:asciiTheme="majorHAnsi" w:hAnsiTheme="majorHAnsi"/>
                <w:b/>
                <w:sz w:val="24"/>
                <w:szCs w:val="24"/>
              </w:rPr>
            </w:pPr>
          </w:p>
        </w:tc>
        <w:tc>
          <w:tcPr>
            <w:tcW w:w="1385" w:type="dxa"/>
          </w:tcPr>
          <w:p w:rsidR="00120494" w:rsidRDefault="00120494" w:rsidP="006263B4">
            <w:pPr>
              <w:rPr>
                <w:rFonts w:asciiTheme="majorHAnsi" w:hAnsiTheme="majorHAnsi"/>
                <w:b/>
                <w:sz w:val="24"/>
                <w:szCs w:val="24"/>
              </w:rPr>
            </w:pPr>
          </w:p>
        </w:tc>
        <w:tc>
          <w:tcPr>
            <w:tcW w:w="1568" w:type="dxa"/>
          </w:tcPr>
          <w:p w:rsidR="00120494" w:rsidRDefault="00120494" w:rsidP="006263B4">
            <w:pPr>
              <w:jc w:val="center"/>
              <w:rPr>
                <w:rFonts w:asciiTheme="majorHAnsi" w:hAnsiTheme="majorHAnsi"/>
                <w:b/>
                <w:sz w:val="24"/>
                <w:szCs w:val="24"/>
              </w:rPr>
            </w:pPr>
          </w:p>
        </w:tc>
      </w:tr>
      <w:tr w:rsidR="00120494" w:rsidTr="006263B4">
        <w:tc>
          <w:tcPr>
            <w:tcW w:w="803" w:type="dxa"/>
          </w:tcPr>
          <w:p w:rsidR="00120494" w:rsidRDefault="00120494" w:rsidP="006263B4">
            <w:pPr>
              <w:rPr>
                <w:rFonts w:asciiTheme="majorHAnsi" w:hAnsiTheme="majorHAnsi"/>
                <w:b/>
                <w:sz w:val="24"/>
                <w:szCs w:val="24"/>
              </w:rPr>
            </w:pPr>
            <w:r>
              <w:rPr>
                <w:rFonts w:asciiTheme="majorHAnsi" w:hAnsiTheme="majorHAnsi"/>
                <w:b/>
                <w:sz w:val="24"/>
                <w:szCs w:val="24"/>
              </w:rPr>
              <w:t>2016</w:t>
            </w:r>
          </w:p>
        </w:tc>
        <w:tc>
          <w:tcPr>
            <w:tcW w:w="975" w:type="dxa"/>
          </w:tcPr>
          <w:p w:rsidR="00120494" w:rsidRDefault="00120494" w:rsidP="006263B4">
            <w:pPr>
              <w:rPr>
                <w:rFonts w:asciiTheme="majorHAnsi" w:hAnsiTheme="majorHAnsi"/>
                <w:b/>
                <w:sz w:val="24"/>
                <w:szCs w:val="24"/>
              </w:rPr>
            </w:pPr>
          </w:p>
        </w:tc>
        <w:tc>
          <w:tcPr>
            <w:tcW w:w="1036" w:type="dxa"/>
          </w:tcPr>
          <w:p w:rsidR="00120494" w:rsidRDefault="00120494" w:rsidP="006263B4">
            <w:pPr>
              <w:rPr>
                <w:rFonts w:asciiTheme="majorHAnsi" w:hAnsiTheme="majorHAnsi"/>
                <w:b/>
                <w:sz w:val="24"/>
                <w:szCs w:val="24"/>
              </w:rPr>
            </w:pPr>
          </w:p>
        </w:tc>
        <w:tc>
          <w:tcPr>
            <w:tcW w:w="1634" w:type="dxa"/>
          </w:tcPr>
          <w:p w:rsidR="00120494" w:rsidRDefault="00120494" w:rsidP="006263B4">
            <w:pPr>
              <w:rPr>
                <w:rFonts w:asciiTheme="majorHAnsi" w:hAnsiTheme="majorHAnsi"/>
                <w:b/>
                <w:sz w:val="24"/>
                <w:szCs w:val="24"/>
              </w:rPr>
            </w:pPr>
          </w:p>
        </w:tc>
        <w:tc>
          <w:tcPr>
            <w:tcW w:w="1127" w:type="dxa"/>
          </w:tcPr>
          <w:p w:rsidR="00120494" w:rsidRDefault="00120494" w:rsidP="006263B4">
            <w:pPr>
              <w:rPr>
                <w:rFonts w:asciiTheme="majorHAnsi" w:hAnsiTheme="majorHAnsi"/>
                <w:b/>
                <w:sz w:val="24"/>
                <w:szCs w:val="24"/>
              </w:rPr>
            </w:pPr>
          </w:p>
        </w:tc>
        <w:tc>
          <w:tcPr>
            <w:tcW w:w="1048" w:type="dxa"/>
          </w:tcPr>
          <w:p w:rsidR="00120494" w:rsidRDefault="00120494" w:rsidP="006263B4">
            <w:pPr>
              <w:rPr>
                <w:rFonts w:asciiTheme="majorHAnsi" w:hAnsiTheme="majorHAnsi"/>
                <w:b/>
                <w:sz w:val="24"/>
                <w:szCs w:val="24"/>
              </w:rPr>
            </w:pPr>
          </w:p>
        </w:tc>
        <w:tc>
          <w:tcPr>
            <w:tcW w:w="1385" w:type="dxa"/>
          </w:tcPr>
          <w:p w:rsidR="00120494" w:rsidRDefault="00120494" w:rsidP="006263B4">
            <w:pPr>
              <w:rPr>
                <w:rFonts w:asciiTheme="majorHAnsi" w:hAnsiTheme="majorHAnsi"/>
                <w:b/>
                <w:sz w:val="24"/>
                <w:szCs w:val="24"/>
              </w:rPr>
            </w:pPr>
          </w:p>
        </w:tc>
        <w:tc>
          <w:tcPr>
            <w:tcW w:w="1568" w:type="dxa"/>
          </w:tcPr>
          <w:p w:rsidR="00120494" w:rsidRDefault="00120494" w:rsidP="006263B4">
            <w:pPr>
              <w:jc w:val="center"/>
              <w:rPr>
                <w:rFonts w:asciiTheme="majorHAnsi" w:hAnsiTheme="majorHAnsi"/>
                <w:b/>
                <w:sz w:val="24"/>
                <w:szCs w:val="24"/>
              </w:rPr>
            </w:pPr>
          </w:p>
        </w:tc>
      </w:tr>
      <w:tr w:rsidR="00120494" w:rsidTr="006263B4">
        <w:tc>
          <w:tcPr>
            <w:tcW w:w="803" w:type="dxa"/>
          </w:tcPr>
          <w:p w:rsidR="00120494" w:rsidRDefault="00120494" w:rsidP="006263B4">
            <w:pPr>
              <w:rPr>
                <w:rFonts w:asciiTheme="majorHAnsi" w:hAnsiTheme="majorHAnsi"/>
                <w:b/>
                <w:sz w:val="24"/>
                <w:szCs w:val="24"/>
              </w:rPr>
            </w:pPr>
            <w:r>
              <w:rPr>
                <w:rFonts w:asciiTheme="majorHAnsi" w:hAnsiTheme="majorHAnsi"/>
                <w:b/>
                <w:sz w:val="24"/>
                <w:szCs w:val="24"/>
              </w:rPr>
              <w:t>2017</w:t>
            </w:r>
          </w:p>
        </w:tc>
        <w:tc>
          <w:tcPr>
            <w:tcW w:w="975" w:type="dxa"/>
          </w:tcPr>
          <w:p w:rsidR="00120494" w:rsidRDefault="00120494" w:rsidP="006263B4">
            <w:pPr>
              <w:rPr>
                <w:rFonts w:asciiTheme="majorHAnsi" w:hAnsiTheme="majorHAnsi"/>
                <w:b/>
                <w:sz w:val="24"/>
                <w:szCs w:val="24"/>
              </w:rPr>
            </w:pPr>
          </w:p>
        </w:tc>
        <w:tc>
          <w:tcPr>
            <w:tcW w:w="1036" w:type="dxa"/>
          </w:tcPr>
          <w:p w:rsidR="00120494" w:rsidRDefault="00120494" w:rsidP="006263B4">
            <w:pPr>
              <w:rPr>
                <w:rFonts w:asciiTheme="majorHAnsi" w:hAnsiTheme="majorHAnsi"/>
                <w:b/>
                <w:sz w:val="24"/>
                <w:szCs w:val="24"/>
              </w:rPr>
            </w:pPr>
          </w:p>
        </w:tc>
        <w:tc>
          <w:tcPr>
            <w:tcW w:w="1634" w:type="dxa"/>
          </w:tcPr>
          <w:p w:rsidR="00120494" w:rsidRDefault="00120494" w:rsidP="006263B4">
            <w:pPr>
              <w:rPr>
                <w:rFonts w:asciiTheme="majorHAnsi" w:hAnsiTheme="majorHAnsi"/>
                <w:b/>
                <w:sz w:val="24"/>
                <w:szCs w:val="24"/>
              </w:rPr>
            </w:pPr>
          </w:p>
        </w:tc>
        <w:tc>
          <w:tcPr>
            <w:tcW w:w="1127" w:type="dxa"/>
          </w:tcPr>
          <w:p w:rsidR="00120494" w:rsidRDefault="00120494" w:rsidP="006263B4">
            <w:pPr>
              <w:rPr>
                <w:rFonts w:asciiTheme="majorHAnsi" w:hAnsiTheme="majorHAnsi"/>
                <w:b/>
                <w:sz w:val="24"/>
                <w:szCs w:val="24"/>
              </w:rPr>
            </w:pPr>
          </w:p>
        </w:tc>
        <w:tc>
          <w:tcPr>
            <w:tcW w:w="1048" w:type="dxa"/>
          </w:tcPr>
          <w:p w:rsidR="00120494" w:rsidRDefault="00120494" w:rsidP="006263B4">
            <w:pPr>
              <w:rPr>
                <w:rFonts w:asciiTheme="majorHAnsi" w:hAnsiTheme="majorHAnsi"/>
                <w:b/>
                <w:sz w:val="24"/>
                <w:szCs w:val="24"/>
              </w:rPr>
            </w:pPr>
          </w:p>
        </w:tc>
        <w:tc>
          <w:tcPr>
            <w:tcW w:w="1385" w:type="dxa"/>
          </w:tcPr>
          <w:p w:rsidR="00120494" w:rsidRDefault="00120494" w:rsidP="006263B4">
            <w:pPr>
              <w:rPr>
                <w:rFonts w:asciiTheme="majorHAnsi" w:hAnsiTheme="majorHAnsi"/>
                <w:b/>
                <w:sz w:val="24"/>
                <w:szCs w:val="24"/>
              </w:rPr>
            </w:pPr>
          </w:p>
        </w:tc>
        <w:tc>
          <w:tcPr>
            <w:tcW w:w="1568" w:type="dxa"/>
          </w:tcPr>
          <w:p w:rsidR="00120494" w:rsidRDefault="00120494" w:rsidP="006263B4">
            <w:pPr>
              <w:jc w:val="center"/>
              <w:rPr>
                <w:rFonts w:asciiTheme="majorHAnsi" w:hAnsiTheme="majorHAnsi"/>
                <w:b/>
                <w:sz w:val="24"/>
                <w:szCs w:val="24"/>
              </w:rPr>
            </w:pPr>
          </w:p>
        </w:tc>
      </w:tr>
      <w:tr w:rsidR="00120494" w:rsidTr="006263B4">
        <w:tc>
          <w:tcPr>
            <w:tcW w:w="9576" w:type="dxa"/>
            <w:gridSpan w:val="8"/>
            <w:shd w:val="clear" w:color="auto" w:fill="D9D9D9" w:themeFill="background1" w:themeFillShade="D9"/>
          </w:tcPr>
          <w:p w:rsidR="00120494" w:rsidRDefault="00120494" w:rsidP="006263B4">
            <w:pPr>
              <w:rPr>
                <w:rFonts w:asciiTheme="majorHAnsi" w:hAnsiTheme="majorHAnsi"/>
                <w:b/>
                <w:sz w:val="24"/>
                <w:szCs w:val="24"/>
              </w:rPr>
            </w:pPr>
            <w:r>
              <w:rPr>
                <w:rFonts w:asciiTheme="majorHAnsi" w:hAnsiTheme="majorHAnsi"/>
                <w:b/>
                <w:sz w:val="24"/>
                <w:szCs w:val="24"/>
              </w:rPr>
              <w:t>Red Rock Central</w:t>
            </w:r>
          </w:p>
        </w:tc>
      </w:tr>
      <w:tr w:rsidR="00120494" w:rsidTr="006263B4">
        <w:tc>
          <w:tcPr>
            <w:tcW w:w="803" w:type="dxa"/>
          </w:tcPr>
          <w:p w:rsidR="00120494" w:rsidRDefault="00120494" w:rsidP="006263B4">
            <w:pPr>
              <w:rPr>
                <w:rFonts w:asciiTheme="majorHAnsi" w:hAnsiTheme="majorHAnsi"/>
                <w:b/>
                <w:sz w:val="24"/>
                <w:szCs w:val="24"/>
              </w:rPr>
            </w:pPr>
            <w:r>
              <w:rPr>
                <w:rFonts w:asciiTheme="majorHAnsi" w:hAnsiTheme="majorHAnsi"/>
                <w:b/>
                <w:sz w:val="24"/>
                <w:szCs w:val="24"/>
              </w:rPr>
              <w:t>Grad Year</w:t>
            </w:r>
          </w:p>
        </w:tc>
        <w:tc>
          <w:tcPr>
            <w:tcW w:w="975" w:type="dxa"/>
          </w:tcPr>
          <w:p w:rsidR="00120494" w:rsidRDefault="00120494" w:rsidP="006263B4">
            <w:pPr>
              <w:rPr>
                <w:rFonts w:asciiTheme="majorHAnsi" w:hAnsiTheme="majorHAnsi"/>
                <w:b/>
                <w:sz w:val="24"/>
                <w:szCs w:val="24"/>
              </w:rPr>
            </w:pPr>
            <w:r>
              <w:rPr>
                <w:rFonts w:asciiTheme="majorHAnsi" w:hAnsiTheme="majorHAnsi"/>
                <w:b/>
                <w:sz w:val="24"/>
                <w:szCs w:val="24"/>
              </w:rPr>
              <w:t>Total Tested</w:t>
            </w:r>
          </w:p>
        </w:tc>
        <w:tc>
          <w:tcPr>
            <w:tcW w:w="1036" w:type="dxa"/>
          </w:tcPr>
          <w:p w:rsidR="00120494" w:rsidRDefault="00120494" w:rsidP="006263B4">
            <w:pPr>
              <w:rPr>
                <w:rFonts w:asciiTheme="majorHAnsi" w:hAnsiTheme="majorHAnsi"/>
                <w:b/>
                <w:sz w:val="24"/>
                <w:szCs w:val="24"/>
              </w:rPr>
            </w:pPr>
            <w:r>
              <w:rPr>
                <w:rFonts w:asciiTheme="majorHAnsi" w:hAnsiTheme="majorHAnsi"/>
                <w:b/>
                <w:sz w:val="24"/>
                <w:szCs w:val="24"/>
              </w:rPr>
              <w:t>English</w:t>
            </w:r>
          </w:p>
        </w:tc>
        <w:tc>
          <w:tcPr>
            <w:tcW w:w="1634" w:type="dxa"/>
          </w:tcPr>
          <w:p w:rsidR="00120494" w:rsidRDefault="00120494" w:rsidP="006263B4">
            <w:pPr>
              <w:rPr>
                <w:rFonts w:asciiTheme="majorHAnsi" w:hAnsiTheme="majorHAnsi"/>
                <w:b/>
                <w:sz w:val="24"/>
                <w:szCs w:val="24"/>
              </w:rPr>
            </w:pPr>
            <w:r>
              <w:rPr>
                <w:rFonts w:asciiTheme="majorHAnsi" w:hAnsiTheme="majorHAnsi"/>
                <w:b/>
                <w:sz w:val="24"/>
                <w:szCs w:val="24"/>
              </w:rPr>
              <w:t>Mathematics</w:t>
            </w:r>
          </w:p>
        </w:tc>
        <w:tc>
          <w:tcPr>
            <w:tcW w:w="1127" w:type="dxa"/>
          </w:tcPr>
          <w:p w:rsidR="00120494" w:rsidRDefault="00120494" w:rsidP="006263B4">
            <w:pPr>
              <w:rPr>
                <w:rFonts w:asciiTheme="majorHAnsi" w:hAnsiTheme="majorHAnsi"/>
                <w:b/>
                <w:sz w:val="24"/>
                <w:szCs w:val="24"/>
              </w:rPr>
            </w:pPr>
            <w:r>
              <w:rPr>
                <w:rFonts w:asciiTheme="majorHAnsi" w:hAnsiTheme="majorHAnsi"/>
                <w:b/>
                <w:sz w:val="24"/>
                <w:szCs w:val="24"/>
              </w:rPr>
              <w:t>Reading</w:t>
            </w:r>
          </w:p>
        </w:tc>
        <w:tc>
          <w:tcPr>
            <w:tcW w:w="1048" w:type="dxa"/>
          </w:tcPr>
          <w:p w:rsidR="00120494" w:rsidRDefault="00120494" w:rsidP="006263B4">
            <w:pPr>
              <w:rPr>
                <w:rFonts w:asciiTheme="majorHAnsi" w:hAnsiTheme="majorHAnsi"/>
                <w:b/>
                <w:sz w:val="24"/>
                <w:szCs w:val="24"/>
              </w:rPr>
            </w:pPr>
            <w:r>
              <w:rPr>
                <w:rFonts w:asciiTheme="majorHAnsi" w:hAnsiTheme="majorHAnsi"/>
                <w:b/>
                <w:sz w:val="24"/>
                <w:szCs w:val="24"/>
              </w:rPr>
              <w:t>Science</w:t>
            </w:r>
          </w:p>
        </w:tc>
        <w:tc>
          <w:tcPr>
            <w:tcW w:w="1385" w:type="dxa"/>
          </w:tcPr>
          <w:p w:rsidR="00120494" w:rsidRDefault="00120494" w:rsidP="006263B4">
            <w:pPr>
              <w:rPr>
                <w:rFonts w:asciiTheme="majorHAnsi" w:hAnsiTheme="majorHAnsi"/>
                <w:b/>
                <w:sz w:val="24"/>
                <w:szCs w:val="24"/>
              </w:rPr>
            </w:pPr>
            <w:r>
              <w:rPr>
                <w:rFonts w:asciiTheme="majorHAnsi" w:hAnsiTheme="majorHAnsi"/>
                <w:b/>
                <w:sz w:val="24"/>
                <w:szCs w:val="24"/>
              </w:rPr>
              <w:t>Composite</w:t>
            </w:r>
          </w:p>
        </w:tc>
        <w:tc>
          <w:tcPr>
            <w:tcW w:w="1568" w:type="dxa"/>
          </w:tcPr>
          <w:p w:rsidR="00120494" w:rsidRDefault="00120494" w:rsidP="006263B4">
            <w:pPr>
              <w:rPr>
                <w:rFonts w:asciiTheme="majorHAnsi" w:hAnsiTheme="majorHAnsi"/>
                <w:b/>
                <w:sz w:val="24"/>
                <w:szCs w:val="24"/>
              </w:rPr>
            </w:pPr>
            <w:r>
              <w:rPr>
                <w:rFonts w:asciiTheme="majorHAnsi" w:hAnsiTheme="majorHAnsi"/>
                <w:b/>
                <w:sz w:val="24"/>
                <w:szCs w:val="24"/>
              </w:rPr>
              <w:t>Prep Class Participants</w:t>
            </w:r>
          </w:p>
        </w:tc>
      </w:tr>
      <w:tr w:rsidR="00120494" w:rsidTr="006263B4">
        <w:tc>
          <w:tcPr>
            <w:tcW w:w="803" w:type="dxa"/>
          </w:tcPr>
          <w:p w:rsidR="00120494" w:rsidRDefault="00120494" w:rsidP="006263B4">
            <w:pPr>
              <w:rPr>
                <w:rFonts w:asciiTheme="majorHAnsi" w:hAnsiTheme="majorHAnsi"/>
                <w:b/>
                <w:sz w:val="24"/>
                <w:szCs w:val="24"/>
              </w:rPr>
            </w:pPr>
            <w:r>
              <w:rPr>
                <w:rFonts w:asciiTheme="majorHAnsi" w:hAnsiTheme="majorHAnsi"/>
                <w:b/>
                <w:sz w:val="24"/>
                <w:szCs w:val="24"/>
              </w:rPr>
              <w:t>2013</w:t>
            </w:r>
          </w:p>
        </w:tc>
        <w:tc>
          <w:tcPr>
            <w:tcW w:w="975" w:type="dxa"/>
          </w:tcPr>
          <w:p w:rsidR="00120494" w:rsidRDefault="00120494" w:rsidP="006263B4">
            <w:pPr>
              <w:rPr>
                <w:rFonts w:asciiTheme="majorHAnsi" w:hAnsiTheme="majorHAnsi"/>
                <w:b/>
                <w:sz w:val="24"/>
                <w:szCs w:val="24"/>
              </w:rPr>
            </w:pPr>
            <w:r>
              <w:rPr>
                <w:rFonts w:asciiTheme="majorHAnsi" w:hAnsiTheme="majorHAnsi"/>
                <w:b/>
                <w:sz w:val="24"/>
                <w:szCs w:val="24"/>
              </w:rPr>
              <w:t>16</w:t>
            </w:r>
          </w:p>
        </w:tc>
        <w:tc>
          <w:tcPr>
            <w:tcW w:w="1036" w:type="dxa"/>
          </w:tcPr>
          <w:p w:rsidR="00120494" w:rsidRDefault="00120494" w:rsidP="006263B4">
            <w:pPr>
              <w:rPr>
                <w:rFonts w:asciiTheme="majorHAnsi" w:hAnsiTheme="majorHAnsi"/>
                <w:b/>
                <w:sz w:val="24"/>
                <w:szCs w:val="24"/>
              </w:rPr>
            </w:pPr>
            <w:r>
              <w:rPr>
                <w:rFonts w:asciiTheme="majorHAnsi" w:hAnsiTheme="majorHAnsi"/>
                <w:b/>
                <w:sz w:val="24"/>
                <w:szCs w:val="24"/>
              </w:rPr>
              <w:t>22.3</w:t>
            </w:r>
          </w:p>
        </w:tc>
        <w:tc>
          <w:tcPr>
            <w:tcW w:w="1634" w:type="dxa"/>
          </w:tcPr>
          <w:p w:rsidR="00120494" w:rsidRDefault="00120494" w:rsidP="006263B4">
            <w:pPr>
              <w:rPr>
                <w:rFonts w:asciiTheme="majorHAnsi" w:hAnsiTheme="majorHAnsi"/>
                <w:b/>
                <w:sz w:val="24"/>
                <w:szCs w:val="24"/>
              </w:rPr>
            </w:pPr>
            <w:r>
              <w:rPr>
                <w:rFonts w:asciiTheme="majorHAnsi" w:hAnsiTheme="majorHAnsi"/>
                <w:b/>
                <w:sz w:val="24"/>
                <w:szCs w:val="24"/>
              </w:rPr>
              <w:t>23.4</w:t>
            </w:r>
          </w:p>
        </w:tc>
        <w:tc>
          <w:tcPr>
            <w:tcW w:w="1127" w:type="dxa"/>
          </w:tcPr>
          <w:p w:rsidR="00120494" w:rsidRDefault="00120494" w:rsidP="006263B4">
            <w:pPr>
              <w:rPr>
                <w:rFonts w:asciiTheme="majorHAnsi" w:hAnsiTheme="majorHAnsi"/>
                <w:b/>
                <w:sz w:val="24"/>
                <w:szCs w:val="24"/>
              </w:rPr>
            </w:pPr>
            <w:r>
              <w:rPr>
                <w:rFonts w:asciiTheme="majorHAnsi" w:hAnsiTheme="majorHAnsi"/>
                <w:b/>
                <w:sz w:val="24"/>
                <w:szCs w:val="24"/>
              </w:rPr>
              <w:t>24.3</w:t>
            </w:r>
          </w:p>
        </w:tc>
        <w:tc>
          <w:tcPr>
            <w:tcW w:w="1048" w:type="dxa"/>
          </w:tcPr>
          <w:p w:rsidR="00120494" w:rsidRDefault="00120494" w:rsidP="006263B4">
            <w:pPr>
              <w:rPr>
                <w:rFonts w:asciiTheme="majorHAnsi" w:hAnsiTheme="majorHAnsi"/>
                <w:b/>
                <w:sz w:val="24"/>
                <w:szCs w:val="24"/>
              </w:rPr>
            </w:pPr>
            <w:r>
              <w:rPr>
                <w:rFonts w:asciiTheme="majorHAnsi" w:hAnsiTheme="majorHAnsi"/>
                <w:b/>
                <w:sz w:val="24"/>
                <w:szCs w:val="24"/>
              </w:rPr>
              <w:t>22.4</w:t>
            </w:r>
          </w:p>
        </w:tc>
        <w:tc>
          <w:tcPr>
            <w:tcW w:w="1385" w:type="dxa"/>
          </w:tcPr>
          <w:p w:rsidR="00120494" w:rsidRDefault="00120494" w:rsidP="006263B4">
            <w:pPr>
              <w:rPr>
                <w:rFonts w:asciiTheme="majorHAnsi" w:hAnsiTheme="majorHAnsi"/>
                <w:b/>
                <w:sz w:val="24"/>
                <w:szCs w:val="24"/>
              </w:rPr>
            </w:pPr>
            <w:r>
              <w:rPr>
                <w:rFonts w:asciiTheme="majorHAnsi" w:hAnsiTheme="majorHAnsi"/>
                <w:b/>
                <w:sz w:val="24"/>
                <w:szCs w:val="24"/>
              </w:rPr>
              <w:t>23.1</w:t>
            </w:r>
          </w:p>
        </w:tc>
        <w:tc>
          <w:tcPr>
            <w:tcW w:w="1568" w:type="dxa"/>
          </w:tcPr>
          <w:p w:rsidR="00120494" w:rsidRDefault="00120494" w:rsidP="006263B4">
            <w:pPr>
              <w:jc w:val="center"/>
              <w:rPr>
                <w:rFonts w:asciiTheme="majorHAnsi" w:hAnsiTheme="majorHAnsi"/>
                <w:b/>
                <w:sz w:val="24"/>
                <w:szCs w:val="24"/>
              </w:rPr>
            </w:pPr>
            <w:r>
              <w:rPr>
                <w:rFonts w:asciiTheme="majorHAnsi" w:hAnsiTheme="majorHAnsi"/>
                <w:b/>
                <w:sz w:val="24"/>
                <w:szCs w:val="24"/>
              </w:rPr>
              <w:t>0</w:t>
            </w:r>
          </w:p>
        </w:tc>
      </w:tr>
      <w:tr w:rsidR="00120494" w:rsidTr="006263B4">
        <w:tc>
          <w:tcPr>
            <w:tcW w:w="803" w:type="dxa"/>
          </w:tcPr>
          <w:p w:rsidR="00120494" w:rsidRDefault="00120494" w:rsidP="006263B4">
            <w:pPr>
              <w:rPr>
                <w:rFonts w:asciiTheme="majorHAnsi" w:hAnsiTheme="majorHAnsi"/>
                <w:b/>
                <w:sz w:val="24"/>
                <w:szCs w:val="24"/>
              </w:rPr>
            </w:pPr>
            <w:r>
              <w:rPr>
                <w:rFonts w:asciiTheme="majorHAnsi" w:hAnsiTheme="majorHAnsi"/>
                <w:b/>
                <w:sz w:val="24"/>
                <w:szCs w:val="24"/>
              </w:rPr>
              <w:t>2015</w:t>
            </w:r>
          </w:p>
        </w:tc>
        <w:tc>
          <w:tcPr>
            <w:tcW w:w="975" w:type="dxa"/>
          </w:tcPr>
          <w:p w:rsidR="00120494" w:rsidRDefault="00120494" w:rsidP="006263B4">
            <w:pPr>
              <w:rPr>
                <w:rFonts w:asciiTheme="majorHAnsi" w:hAnsiTheme="majorHAnsi"/>
                <w:b/>
                <w:sz w:val="24"/>
                <w:szCs w:val="24"/>
              </w:rPr>
            </w:pPr>
          </w:p>
        </w:tc>
        <w:tc>
          <w:tcPr>
            <w:tcW w:w="1036" w:type="dxa"/>
          </w:tcPr>
          <w:p w:rsidR="00120494" w:rsidRDefault="00120494" w:rsidP="006263B4">
            <w:pPr>
              <w:rPr>
                <w:rFonts w:asciiTheme="majorHAnsi" w:hAnsiTheme="majorHAnsi"/>
                <w:b/>
                <w:sz w:val="24"/>
                <w:szCs w:val="24"/>
              </w:rPr>
            </w:pPr>
          </w:p>
        </w:tc>
        <w:tc>
          <w:tcPr>
            <w:tcW w:w="1634" w:type="dxa"/>
          </w:tcPr>
          <w:p w:rsidR="00120494" w:rsidRDefault="00120494" w:rsidP="006263B4">
            <w:pPr>
              <w:rPr>
                <w:rFonts w:asciiTheme="majorHAnsi" w:hAnsiTheme="majorHAnsi"/>
                <w:b/>
                <w:sz w:val="24"/>
                <w:szCs w:val="24"/>
              </w:rPr>
            </w:pPr>
          </w:p>
        </w:tc>
        <w:tc>
          <w:tcPr>
            <w:tcW w:w="1127" w:type="dxa"/>
          </w:tcPr>
          <w:p w:rsidR="00120494" w:rsidRDefault="00120494" w:rsidP="006263B4">
            <w:pPr>
              <w:rPr>
                <w:rFonts w:asciiTheme="majorHAnsi" w:hAnsiTheme="majorHAnsi"/>
                <w:b/>
                <w:sz w:val="24"/>
                <w:szCs w:val="24"/>
              </w:rPr>
            </w:pPr>
          </w:p>
        </w:tc>
        <w:tc>
          <w:tcPr>
            <w:tcW w:w="1048" w:type="dxa"/>
          </w:tcPr>
          <w:p w:rsidR="00120494" w:rsidRDefault="00120494" w:rsidP="006263B4">
            <w:pPr>
              <w:rPr>
                <w:rFonts w:asciiTheme="majorHAnsi" w:hAnsiTheme="majorHAnsi"/>
                <w:b/>
                <w:sz w:val="24"/>
                <w:szCs w:val="24"/>
              </w:rPr>
            </w:pPr>
          </w:p>
        </w:tc>
        <w:tc>
          <w:tcPr>
            <w:tcW w:w="1385" w:type="dxa"/>
          </w:tcPr>
          <w:p w:rsidR="00120494" w:rsidRDefault="00120494" w:rsidP="006263B4">
            <w:pPr>
              <w:rPr>
                <w:rFonts w:asciiTheme="majorHAnsi" w:hAnsiTheme="majorHAnsi"/>
                <w:b/>
                <w:sz w:val="24"/>
                <w:szCs w:val="24"/>
              </w:rPr>
            </w:pPr>
          </w:p>
        </w:tc>
        <w:tc>
          <w:tcPr>
            <w:tcW w:w="1568" w:type="dxa"/>
          </w:tcPr>
          <w:p w:rsidR="00120494" w:rsidRDefault="00120494" w:rsidP="006263B4">
            <w:pPr>
              <w:jc w:val="center"/>
              <w:rPr>
                <w:rFonts w:asciiTheme="majorHAnsi" w:hAnsiTheme="majorHAnsi"/>
                <w:b/>
                <w:sz w:val="24"/>
                <w:szCs w:val="24"/>
              </w:rPr>
            </w:pPr>
          </w:p>
        </w:tc>
      </w:tr>
      <w:tr w:rsidR="00120494" w:rsidTr="006263B4">
        <w:tc>
          <w:tcPr>
            <w:tcW w:w="803" w:type="dxa"/>
          </w:tcPr>
          <w:p w:rsidR="00120494" w:rsidRDefault="00120494" w:rsidP="006263B4">
            <w:pPr>
              <w:rPr>
                <w:rFonts w:asciiTheme="majorHAnsi" w:hAnsiTheme="majorHAnsi"/>
                <w:b/>
                <w:sz w:val="24"/>
                <w:szCs w:val="24"/>
              </w:rPr>
            </w:pPr>
            <w:r>
              <w:rPr>
                <w:rFonts w:asciiTheme="majorHAnsi" w:hAnsiTheme="majorHAnsi"/>
                <w:b/>
                <w:sz w:val="24"/>
                <w:szCs w:val="24"/>
              </w:rPr>
              <w:t>2016</w:t>
            </w:r>
          </w:p>
        </w:tc>
        <w:tc>
          <w:tcPr>
            <w:tcW w:w="975" w:type="dxa"/>
          </w:tcPr>
          <w:p w:rsidR="00120494" w:rsidRDefault="00120494" w:rsidP="006263B4">
            <w:pPr>
              <w:rPr>
                <w:rFonts w:asciiTheme="majorHAnsi" w:hAnsiTheme="majorHAnsi"/>
                <w:b/>
                <w:sz w:val="24"/>
                <w:szCs w:val="24"/>
              </w:rPr>
            </w:pPr>
          </w:p>
        </w:tc>
        <w:tc>
          <w:tcPr>
            <w:tcW w:w="1036" w:type="dxa"/>
          </w:tcPr>
          <w:p w:rsidR="00120494" w:rsidRDefault="00120494" w:rsidP="006263B4">
            <w:pPr>
              <w:rPr>
                <w:rFonts w:asciiTheme="majorHAnsi" w:hAnsiTheme="majorHAnsi"/>
                <w:b/>
                <w:sz w:val="24"/>
                <w:szCs w:val="24"/>
              </w:rPr>
            </w:pPr>
          </w:p>
        </w:tc>
        <w:tc>
          <w:tcPr>
            <w:tcW w:w="1634" w:type="dxa"/>
          </w:tcPr>
          <w:p w:rsidR="00120494" w:rsidRDefault="00120494" w:rsidP="006263B4">
            <w:pPr>
              <w:rPr>
                <w:rFonts w:asciiTheme="majorHAnsi" w:hAnsiTheme="majorHAnsi"/>
                <w:b/>
                <w:sz w:val="24"/>
                <w:szCs w:val="24"/>
              </w:rPr>
            </w:pPr>
          </w:p>
        </w:tc>
        <w:tc>
          <w:tcPr>
            <w:tcW w:w="1127" w:type="dxa"/>
          </w:tcPr>
          <w:p w:rsidR="00120494" w:rsidRDefault="00120494" w:rsidP="006263B4">
            <w:pPr>
              <w:rPr>
                <w:rFonts w:asciiTheme="majorHAnsi" w:hAnsiTheme="majorHAnsi"/>
                <w:b/>
                <w:sz w:val="24"/>
                <w:szCs w:val="24"/>
              </w:rPr>
            </w:pPr>
          </w:p>
        </w:tc>
        <w:tc>
          <w:tcPr>
            <w:tcW w:w="1048" w:type="dxa"/>
          </w:tcPr>
          <w:p w:rsidR="00120494" w:rsidRDefault="00120494" w:rsidP="006263B4">
            <w:pPr>
              <w:rPr>
                <w:rFonts w:asciiTheme="majorHAnsi" w:hAnsiTheme="majorHAnsi"/>
                <w:b/>
                <w:sz w:val="24"/>
                <w:szCs w:val="24"/>
              </w:rPr>
            </w:pPr>
          </w:p>
        </w:tc>
        <w:tc>
          <w:tcPr>
            <w:tcW w:w="1385" w:type="dxa"/>
          </w:tcPr>
          <w:p w:rsidR="00120494" w:rsidRDefault="00120494" w:rsidP="006263B4">
            <w:pPr>
              <w:rPr>
                <w:rFonts w:asciiTheme="majorHAnsi" w:hAnsiTheme="majorHAnsi"/>
                <w:b/>
                <w:sz w:val="24"/>
                <w:szCs w:val="24"/>
              </w:rPr>
            </w:pPr>
          </w:p>
        </w:tc>
        <w:tc>
          <w:tcPr>
            <w:tcW w:w="1568" w:type="dxa"/>
          </w:tcPr>
          <w:p w:rsidR="00120494" w:rsidRDefault="00120494" w:rsidP="006263B4">
            <w:pPr>
              <w:jc w:val="center"/>
              <w:rPr>
                <w:rFonts w:asciiTheme="majorHAnsi" w:hAnsiTheme="majorHAnsi"/>
                <w:b/>
                <w:sz w:val="24"/>
                <w:szCs w:val="24"/>
              </w:rPr>
            </w:pPr>
          </w:p>
        </w:tc>
      </w:tr>
      <w:tr w:rsidR="00120494" w:rsidTr="006263B4">
        <w:tc>
          <w:tcPr>
            <w:tcW w:w="803" w:type="dxa"/>
          </w:tcPr>
          <w:p w:rsidR="00120494" w:rsidRDefault="00120494" w:rsidP="006263B4">
            <w:pPr>
              <w:rPr>
                <w:rFonts w:asciiTheme="majorHAnsi" w:hAnsiTheme="majorHAnsi"/>
                <w:b/>
                <w:sz w:val="24"/>
                <w:szCs w:val="24"/>
              </w:rPr>
            </w:pPr>
            <w:r>
              <w:rPr>
                <w:rFonts w:asciiTheme="majorHAnsi" w:hAnsiTheme="majorHAnsi"/>
                <w:b/>
                <w:sz w:val="24"/>
                <w:szCs w:val="24"/>
              </w:rPr>
              <w:t>2017</w:t>
            </w:r>
          </w:p>
        </w:tc>
        <w:tc>
          <w:tcPr>
            <w:tcW w:w="975" w:type="dxa"/>
          </w:tcPr>
          <w:p w:rsidR="00120494" w:rsidRDefault="00120494" w:rsidP="006263B4">
            <w:pPr>
              <w:rPr>
                <w:rFonts w:asciiTheme="majorHAnsi" w:hAnsiTheme="majorHAnsi"/>
                <w:b/>
                <w:sz w:val="24"/>
                <w:szCs w:val="24"/>
              </w:rPr>
            </w:pPr>
          </w:p>
        </w:tc>
        <w:tc>
          <w:tcPr>
            <w:tcW w:w="1036" w:type="dxa"/>
          </w:tcPr>
          <w:p w:rsidR="00120494" w:rsidRDefault="00120494" w:rsidP="006263B4">
            <w:pPr>
              <w:rPr>
                <w:rFonts w:asciiTheme="majorHAnsi" w:hAnsiTheme="majorHAnsi"/>
                <w:b/>
                <w:sz w:val="24"/>
                <w:szCs w:val="24"/>
              </w:rPr>
            </w:pPr>
          </w:p>
        </w:tc>
        <w:tc>
          <w:tcPr>
            <w:tcW w:w="1634" w:type="dxa"/>
          </w:tcPr>
          <w:p w:rsidR="00120494" w:rsidRDefault="00120494" w:rsidP="006263B4">
            <w:pPr>
              <w:rPr>
                <w:rFonts w:asciiTheme="majorHAnsi" w:hAnsiTheme="majorHAnsi"/>
                <w:b/>
                <w:sz w:val="24"/>
                <w:szCs w:val="24"/>
              </w:rPr>
            </w:pPr>
          </w:p>
        </w:tc>
        <w:tc>
          <w:tcPr>
            <w:tcW w:w="1127" w:type="dxa"/>
          </w:tcPr>
          <w:p w:rsidR="00120494" w:rsidRDefault="00120494" w:rsidP="006263B4">
            <w:pPr>
              <w:rPr>
                <w:rFonts w:asciiTheme="majorHAnsi" w:hAnsiTheme="majorHAnsi"/>
                <w:b/>
                <w:sz w:val="24"/>
                <w:szCs w:val="24"/>
              </w:rPr>
            </w:pPr>
          </w:p>
        </w:tc>
        <w:tc>
          <w:tcPr>
            <w:tcW w:w="1048" w:type="dxa"/>
          </w:tcPr>
          <w:p w:rsidR="00120494" w:rsidRDefault="00120494" w:rsidP="006263B4">
            <w:pPr>
              <w:rPr>
                <w:rFonts w:asciiTheme="majorHAnsi" w:hAnsiTheme="majorHAnsi"/>
                <w:b/>
                <w:sz w:val="24"/>
                <w:szCs w:val="24"/>
              </w:rPr>
            </w:pPr>
          </w:p>
        </w:tc>
        <w:tc>
          <w:tcPr>
            <w:tcW w:w="1385" w:type="dxa"/>
          </w:tcPr>
          <w:p w:rsidR="00120494" w:rsidRDefault="00120494" w:rsidP="006263B4">
            <w:pPr>
              <w:rPr>
                <w:rFonts w:asciiTheme="majorHAnsi" w:hAnsiTheme="majorHAnsi"/>
                <w:b/>
                <w:sz w:val="24"/>
                <w:szCs w:val="24"/>
              </w:rPr>
            </w:pPr>
          </w:p>
        </w:tc>
        <w:tc>
          <w:tcPr>
            <w:tcW w:w="1568" w:type="dxa"/>
          </w:tcPr>
          <w:p w:rsidR="00120494" w:rsidRDefault="00120494" w:rsidP="006263B4">
            <w:pPr>
              <w:jc w:val="center"/>
              <w:rPr>
                <w:rFonts w:asciiTheme="majorHAnsi" w:hAnsiTheme="majorHAnsi"/>
                <w:b/>
                <w:sz w:val="24"/>
                <w:szCs w:val="24"/>
              </w:rPr>
            </w:pPr>
          </w:p>
        </w:tc>
      </w:tr>
      <w:tr w:rsidR="00120494" w:rsidTr="006263B4">
        <w:tc>
          <w:tcPr>
            <w:tcW w:w="9576" w:type="dxa"/>
            <w:gridSpan w:val="8"/>
            <w:shd w:val="clear" w:color="auto" w:fill="D9D9D9" w:themeFill="background1" w:themeFillShade="D9"/>
          </w:tcPr>
          <w:p w:rsidR="00120494" w:rsidRDefault="00120494" w:rsidP="006263B4">
            <w:pPr>
              <w:rPr>
                <w:rFonts w:asciiTheme="majorHAnsi" w:hAnsiTheme="majorHAnsi"/>
                <w:b/>
                <w:sz w:val="24"/>
                <w:szCs w:val="24"/>
              </w:rPr>
            </w:pPr>
            <w:r>
              <w:rPr>
                <w:rFonts w:asciiTheme="majorHAnsi" w:hAnsiTheme="majorHAnsi"/>
                <w:b/>
                <w:sz w:val="24"/>
                <w:szCs w:val="24"/>
              </w:rPr>
              <w:t>Tracy</w:t>
            </w:r>
          </w:p>
        </w:tc>
      </w:tr>
      <w:tr w:rsidR="00120494" w:rsidTr="006263B4">
        <w:tc>
          <w:tcPr>
            <w:tcW w:w="803" w:type="dxa"/>
          </w:tcPr>
          <w:p w:rsidR="00120494" w:rsidRDefault="00120494" w:rsidP="006263B4">
            <w:pPr>
              <w:rPr>
                <w:rFonts w:asciiTheme="majorHAnsi" w:hAnsiTheme="majorHAnsi"/>
                <w:b/>
                <w:sz w:val="24"/>
                <w:szCs w:val="24"/>
              </w:rPr>
            </w:pPr>
            <w:r>
              <w:rPr>
                <w:rFonts w:asciiTheme="majorHAnsi" w:hAnsiTheme="majorHAnsi"/>
                <w:b/>
                <w:sz w:val="24"/>
                <w:szCs w:val="24"/>
              </w:rPr>
              <w:t>Grad Year</w:t>
            </w:r>
          </w:p>
        </w:tc>
        <w:tc>
          <w:tcPr>
            <w:tcW w:w="975" w:type="dxa"/>
          </w:tcPr>
          <w:p w:rsidR="00120494" w:rsidRDefault="00120494" w:rsidP="006263B4">
            <w:pPr>
              <w:rPr>
                <w:rFonts w:asciiTheme="majorHAnsi" w:hAnsiTheme="majorHAnsi"/>
                <w:b/>
                <w:sz w:val="24"/>
                <w:szCs w:val="24"/>
              </w:rPr>
            </w:pPr>
            <w:r>
              <w:rPr>
                <w:rFonts w:asciiTheme="majorHAnsi" w:hAnsiTheme="majorHAnsi"/>
                <w:b/>
                <w:sz w:val="24"/>
                <w:szCs w:val="24"/>
              </w:rPr>
              <w:t>Total Tested</w:t>
            </w:r>
          </w:p>
        </w:tc>
        <w:tc>
          <w:tcPr>
            <w:tcW w:w="1036" w:type="dxa"/>
          </w:tcPr>
          <w:p w:rsidR="00120494" w:rsidRDefault="00120494" w:rsidP="006263B4">
            <w:pPr>
              <w:rPr>
                <w:rFonts w:asciiTheme="majorHAnsi" w:hAnsiTheme="majorHAnsi"/>
                <w:b/>
                <w:sz w:val="24"/>
                <w:szCs w:val="24"/>
              </w:rPr>
            </w:pPr>
            <w:r>
              <w:rPr>
                <w:rFonts w:asciiTheme="majorHAnsi" w:hAnsiTheme="majorHAnsi"/>
                <w:b/>
                <w:sz w:val="24"/>
                <w:szCs w:val="24"/>
              </w:rPr>
              <w:t>English</w:t>
            </w:r>
          </w:p>
        </w:tc>
        <w:tc>
          <w:tcPr>
            <w:tcW w:w="1634" w:type="dxa"/>
          </w:tcPr>
          <w:p w:rsidR="00120494" w:rsidRDefault="00120494" w:rsidP="006263B4">
            <w:pPr>
              <w:rPr>
                <w:rFonts w:asciiTheme="majorHAnsi" w:hAnsiTheme="majorHAnsi"/>
                <w:b/>
                <w:sz w:val="24"/>
                <w:szCs w:val="24"/>
              </w:rPr>
            </w:pPr>
            <w:r>
              <w:rPr>
                <w:rFonts w:asciiTheme="majorHAnsi" w:hAnsiTheme="majorHAnsi"/>
                <w:b/>
                <w:sz w:val="24"/>
                <w:szCs w:val="24"/>
              </w:rPr>
              <w:t>Mathematics</w:t>
            </w:r>
          </w:p>
        </w:tc>
        <w:tc>
          <w:tcPr>
            <w:tcW w:w="1127" w:type="dxa"/>
          </w:tcPr>
          <w:p w:rsidR="00120494" w:rsidRDefault="00120494" w:rsidP="006263B4">
            <w:pPr>
              <w:rPr>
                <w:rFonts w:asciiTheme="majorHAnsi" w:hAnsiTheme="majorHAnsi"/>
                <w:b/>
                <w:sz w:val="24"/>
                <w:szCs w:val="24"/>
              </w:rPr>
            </w:pPr>
            <w:r>
              <w:rPr>
                <w:rFonts w:asciiTheme="majorHAnsi" w:hAnsiTheme="majorHAnsi"/>
                <w:b/>
                <w:sz w:val="24"/>
                <w:szCs w:val="24"/>
              </w:rPr>
              <w:t>Reading</w:t>
            </w:r>
          </w:p>
        </w:tc>
        <w:tc>
          <w:tcPr>
            <w:tcW w:w="1048" w:type="dxa"/>
          </w:tcPr>
          <w:p w:rsidR="00120494" w:rsidRDefault="00120494" w:rsidP="006263B4">
            <w:pPr>
              <w:rPr>
                <w:rFonts w:asciiTheme="majorHAnsi" w:hAnsiTheme="majorHAnsi"/>
                <w:b/>
                <w:sz w:val="24"/>
                <w:szCs w:val="24"/>
              </w:rPr>
            </w:pPr>
            <w:r>
              <w:rPr>
                <w:rFonts w:asciiTheme="majorHAnsi" w:hAnsiTheme="majorHAnsi"/>
                <w:b/>
                <w:sz w:val="24"/>
                <w:szCs w:val="24"/>
              </w:rPr>
              <w:t>Science</w:t>
            </w:r>
          </w:p>
        </w:tc>
        <w:tc>
          <w:tcPr>
            <w:tcW w:w="1385" w:type="dxa"/>
          </w:tcPr>
          <w:p w:rsidR="00120494" w:rsidRDefault="00120494" w:rsidP="006263B4">
            <w:pPr>
              <w:rPr>
                <w:rFonts w:asciiTheme="majorHAnsi" w:hAnsiTheme="majorHAnsi"/>
                <w:b/>
                <w:sz w:val="24"/>
                <w:szCs w:val="24"/>
              </w:rPr>
            </w:pPr>
            <w:r>
              <w:rPr>
                <w:rFonts w:asciiTheme="majorHAnsi" w:hAnsiTheme="majorHAnsi"/>
                <w:b/>
                <w:sz w:val="24"/>
                <w:szCs w:val="24"/>
              </w:rPr>
              <w:t>Composite</w:t>
            </w:r>
          </w:p>
        </w:tc>
        <w:tc>
          <w:tcPr>
            <w:tcW w:w="1568" w:type="dxa"/>
          </w:tcPr>
          <w:p w:rsidR="00120494" w:rsidRDefault="00120494" w:rsidP="006263B4">
            <w:pPr>
              <w:rPr>
                <w:rFonts w:asciiTheme="majorHAnsi" w:hAnsiTheme="majorHAnsi"/>
                <w:b/>
                <w:sz w:val="24"/>
                <w:szCs w:val="24"/>
              </w:rPr>
            </w:pPr>
            <w:r>
              <w:rPr>
                <w:rFonts w:asciiTheme="majorHAnsi" w:hAnsiTheme="majorHAnsi"/>
                <w:b/>
                <w:sz w:val="24"/>
                <w:szCs w:val="24"/>
              </w:rPr>
              <w:t>Prep Class Participants</w:t>
            </w:r>
          </w:p>
        </w:tc>
      </w:tr>
      <w:tr w:rsidR="00120494" w:rsidTr="006263B4">
        <w:tc>
          <w:tcPr>
            <w:tcW w:w="803" w:type="dxa"/>
          </w:tcPr>
          <w:p w:rsidR="00120494" w:rsidRDefault="00120494" w:rsidP="006263B4">
            <w:pPr>
              <w:rPr>
                <w:rFonts w:asciiTheme="majorHAnsi" w:hAnsiTheme="majorHAnsi"/>
                <w:b/>
                <w:sz w:val="24"/>
                <w:szCs w:val="24"/>
              </w:rPr>
            </w:pPr>
            <w:r>
              <w:rPr>
                <w:rFonts w:asciiTheme="majorHAnsi" w:hAnsiTheme="majorHAnsi"/>
                <w:b/>
                <w:sz w:val="24"/>
                <w:szCs w:val="24"/>
              </w:rPr>
              <w:t>2013</w:t>
            </w:r>
          </w:p>
        </w:tc>
        <w:tc>
          <w:tcPr>
            <w:tcW w:w="975" w:type="dxa"/>
          </w:tcPr>
          <w:p w:rsidR="00120494" w:rsidRDefault="00120494" w:rsidP="006263B4">
            <w:pPr>
              <w:rPr>
                <w:rFonts w:asciiTheme="majorHAnsi" w:hAnsiTheme="majorHAnsi"/>
                <w:b/>
                <w:sz w:val="24"/>
                <w:szCs w:val="24"/>
              </w:rPr>
            </w:pPr>
            <w:r>
              <w:rPr>
                <w:rFonts w:asciiTheme="majorHAnsi" w:hAnsiTheme="majorHAnsi"/>
                <w:b/>
                <w:sz w:val="24"/>
                <w:szCs w:val="24"/>
              </w:rPr>
              <w:t>40</w:t>
            </w:r>
          </w:p>
        </w:tc>
        <w:tc>
          <w:tcPr>
            <w:tcW w:w="1036" w:type="dxa"/>
          </w:tcPr>
          <w:p w:rsidR="00120494" w:rsidRDefault="00120494" w:rsidP="006263B4">
            <w:pPr>
              <w:rPr>
                <w:rFonts w:asciiTheme="majorHAnsi" w:hAnsiTheme="majorHAnsi"/>
                <w:b/>
                <w:sz w:val="24"/>
                <w:szCs w:val="24"/>
              </w:rPr>
            </w:pPr>
            <w:r>
              <w:rPr>
                <w:rFonts w:asciiTheme="majorHAnsi" w:hAnsiTheme="majorHAnsi"/>
                <w:b/>
                <w:sz w:val="24"/>
                <w:szCs w:val="24"/>
              </w:rPr>
              <w:t>20.5</w:t>
            </w:r>
          </w:p>
        </w:tc>
        <w:tc>
          <w:tcPr>
            <w:tcW w:w="1634" w:type="dxa"/>
          </w:tcPr>
          <w:p w:rsidR="00120494" w:rsidRDefault="00120494" w:rsidP="006263B4">
            <w:pPr>
              <w:rPr>
                <w:rFonts w:asciiTheme="majorHAnsi" w:hAnsiTheme="majorHAnsi"/>
                <w:b/>
                <w:sz w:val="24"/>
                <w:szCs w:val="24"/>
              </w:rPr>
            </w:pPr>
            <w:r>
              <w:rPr>
                <w:rFonts w:asciiTheme="majorHAnsi" w:hAnsiTheme="majorHAnsi"/>
                <w:b/>
                <w:sz w:val="24"/>
                <w:szCs w:val="24"/>
              </w:rPr>
              <w:t>22.9</w:t>
            </w:r>
          </w:p>
        </w:tc>
        <w:tc>
          <w:tcPr>
            <w:tcW w:w="1127" w:type="dxa"/>
          </w:tcPr>
          <w:p w:rsidR="00120494" w:rsidRDefault="00120494" w:rsidP="006263B4">
            <w:pPr>
              <w:rPr>
                <w:rFonts w:asciiTheme="majorHAnsi" w:hAnsiTheme="majorHAnsi"/>
                <w:b/>
                <w:sz w:val="24"/>
                <w:szCs w:val="24"/>
              </w:rPr>
            </w:pPr>
            <w:r>
              <w:rPr>
                <w:rFonts w:asciiTheme="majorHAnsi" w:hAnsiTheme="majorHAnsi"/>
                <w:b/>
                <w:sz w:val="24"/>
                <w:szCs w:val="24"/>
              </w:rPr>
              <w:t>22.5</w:t>
            </w:r>
          </w:p>
        </w:tc>
        <w:tc>
          <w:tcPr>
            <w:tcW w:w="1048" w:type="dxa"/>
          </w:tcPr>
          <w:p w:rsidR="00120494" w:rsidRDefault="00120494" w:rsidP="006263B4">
            <w:pPr>
              <w:rPr>
                <w:rFonts w:asciiTheme="majorHAnsi" w:hAnsiTheme="majorHAnsi"/>
                <w:b/>
                <w:sz w:val="24"/>
                <w:szCs w:val="24"/>
              </w:rPr>
            </w:pPr>
            <w:r>
              <w:rPr>
                <w:rFonts w:asciiTheme="majorHAnsi" w:hAnsiTheme="majorHAnsi"/>
                <w:b/>
                <w:sz w:val="24"/>
                <w:szCs w:val="24"/>
              </w:rPr>
              <w:t>23.2</w:t>
            </w:r>
          </w:p>
        </w:tc>
        <w:tc>
          <w:tcPr>
            <w:tcW w:w="1385" w:type="dxa"/>
          </w:tcPr>
          <w:p w:rsidR="00120494" w:rsidRDefault="00120494" w:rsidP="006263B4">
            <w:pPr>
              <w:rPr>
                <w:rFonts w:asciiTheme="majorHAnsi" w:hAnsiTheme="majorHAnsi"/>
                <w:b/>
                <w:sz w:val="24"/>
                <w:szCs w:val="24"/>
              </w:rPr>
            </w:pPr>
            <w:r>
              <w:rPr>
                <w:rFonts w:asciiTheme="majorHAnsi" w:hAnsiTheme="majorHAnsi"/>
                <w:b/>
                <w:sz w:val="24"/>
                <w:szCs w:val="24"/>
              </w:rPr>
              <w:t>22.4</w:t>
            </w:r>
          </w:p>
        </w:tc>
        <w:tc>
          <w:tcPr>
            <w:tcW w:w="1568" w:type="dxa"/>
          </w:tcPr>
          <w:p w:rsidR="00120494" w:rsidRDefault="00120494" w:rsidP="006263B4">
            <w:pPr>
              <w:jc w:val="center"/>
              <w:rPr>
                <w:rFonts w:asciiTheme="majorHAnsi" w:hAnsiTheme="majorHAnsi"/>
                <w:b/>
                <w:sz w:val="24"/>
                <w:szCs w:val="24"/>
              </w:rPr>
            </w:pPr>
            <w:r>
              <w:rPr>
                <w:rFonts w:asciiTheme="majorHAnsi" w:hAnsiTheme="majorHAnsi"/>
                <w:b/>
                <w:sz w:val="24"/>
                <w:szCs w:val="24"/>
              </w:rPr>
              <w:t>0</w:t>
            </w:r>
          </w:p>
        </w:tc>
      </w:tr>
      <w:tr w:rsidR="00120494" w:rsidTr="006263B4">
        <w:tc>
          <w:tcPr>
            <w:tcW w:w="803" w:type="dxa"/>
          </w:tcPr>
          <w:p w:rsidR="00120494" w:rsidRDefault="00120494" w:rsidP="006263B4">
            <w:pPr>
              <w:rPr>
                <w:rFonts w:asciiTheme="majorHAnsi" w:hAnsiTheme="majorHAnsi"/>
                <w:b/>
                <w:sz w:val="24"/>
                <w:szCs w:val="24"/>
              </w:rPr>
            </w:pPr>
            <w:r>
              <w:rPr>
                <w:rFonts w:asciiTheme="majorHAnsi" w:hAnsiTheme="majorHAnsi"/>
                <w:b/>
                <w:sz w:val="24"/>
                <w:szCs w:val="24"/>
              </w:rPr>
              <w:t>2015</w:t>
            </w:r>
          </w:p>
        </w:tc>
        <w:tc>
          <w:tcPr>
            <w:tcW w:w="975" w:type="dxa"/>
          </w:tcPr>
          <w:p w:rsidR="00120494" w:rsidRDefault="00120494" w:rsidP="006263B4">
            <w:pPr>
              <w:rPr>
                <w:rFonts w:asciiTheme="majorHAnsi" w:hAnsiTheme="majorHAnsi"/>
                <w:b/>
                <w:sz w:val="24"/>
                <w:szCs w:val="24"/>
              </w:rPr>
            </w:pPr>
          </w:p>
        </w:tc>
        <w:tc>
          <w:tcPr>
            <w:tcW w:w="1036" w:type="dxa"/>
          </w:tcPr>
          <w:p w:rsidR="00120494" w:rsidRDefault="00120494" w:rsidP="006263B4">
            <w:pPr>
              <w:rPr>
                <w:rFonts w:asciiTheme="majorHAnsi" w:hAnsiTheme="majorHAnsi"/>
                <w:b/>
                <w:sz w:val="24"/>
                <w:szCs w:val="24"/>
              </w:rPr>
            </w:pPr>
          </w:p>
        </w:tc>
        <w:tc>
          <w:tcPr>
            <w:tcW w:w="1634" w:type="dxa"/>
          </w:tcPr>
          <w:p w:rsidR="00120494" w:rsidRDefault="00120494" w:rsidP="006263B4">
            <w:pPr>
              <w:rPr>
                <w:rFonts w:asciiTheme="majorHAnsi" w:hAnsiTheme="majorHAnsi"/>
                <w:b/>
                <w:sz w:val="24"/>
                <w:szCs w:val="24"/>
              </w:rPr>
            </w:pPr>
          </w:p>
        </w:tc>
        <w:tc>
          <w:tcPr>
            <w:tcW w:w="1127" w:type="dxa"/>
          </w:tcPr>
          <w:p w:rsidR="00120494" w:rsidRDefault="00120494" w:rsidP="006263B4">
            <w:pPr>
              <w:rPr>
                <w:rFonts w:asciiTheme="majorHAnsi" w:hAnsiTheme="majorHAnsi"/>
                <w:b/>
                <w:sz w:val="24"/>
                <w:szCs w:val="24"/>
              </w:rPr>
            </w:pPr>
          </w:p>
        </w:tc>
        <w:tc>
          <w:tcPr>
            <w:tcW w:w="1048" w:type="dxa"/>
          </w:tcPr>
          <w:p w:rsidR="00120494" w:rsidRDefault="00120494" w:rsidP="006263B4">
            <w:pPr>
              <w:rPr>
                <w:rFonts w:asciiTheme="majorHAnsi" w:hAnsiTheme="majorHAnsi"/>
                <w:b/>
                <w:sz w:val="24"/>
                <w:szCs w:val="24"/>
              </w:rPr>
            </w:pPr>
          </w:p>
        </w:tc>
        <w:tc>
          <w:tcPr>
            <w:tcW w:w="1385" w:type="dxa"/>
          </w:tcPr>
          <w:p w:rsidR="00120494" w:rsidRDefault="00120494" w:rsidP="006263B4">
            <w:pPr>
              <w:rPr>
                <w:rFonts w:asciiTheme="majorHAnsi" w:hAnsiTheme="majorHAnsi"/>
                <w:b/>
                <w:sz w:val="24"/>
                <w:szCs w:val="24"/>
              </w:rPr>
            </w:pPr>
          </w:p>
        </w:tc>
        <w:tc>
          <w:tcPr>
            <w:tcW w:w="1568" w:type="dxa"/>
          </w:tcPr>
          <w:p w:rsidR="00120494" w:rsidRDefault="00120494" w:rsidP="006263B4">
            <w:pPr>
              <w:jc w:val="center"/>
              <w:rPr>
                <w:rFonts w:asciiTheme="majorHAnsi" w:hAnsiTheme="majorHAnsi"/>
                <w:b/>
                <w:sz w:val="24"/>
                <w:szCs w:val="24"/>
              </w:rPr>
            </w:pPr>
          </w:p>
        </w:tc>
      </w:tr>
      <w:tr w:rsidR="00120494" w:rsidTr="006263B4">
        <w:tc>
          <w:tcPr>
            <w:tcW w:w="803" w:type="dxa"/>
          </w:tcPr>
          <w:p w:rsidR="00120494" w:rsidRDefault="00120494" w:rsidP="006263B4">
            <w:pPr>
              <w:rPr>
                <w:rFonts w:asciiTheme="majorHAnsi" w:hAnsiTheme="majorHAnsi"/>
                <w:b/>
                <w:sz w:val="24"/>
                <w:szCs w:val="24"/>
              </w:rPr>
            </w:pPr>
            <w:r>
              <w:rPr>
                <w:rFonts w:asciiTheme="majorHAnsi" w:hAnsiTheme="majorHAnsi"/>
                <w:b/>
                <w:sz w:val="24"/>
                <w:szCs w:val="24"/>
              </w:rPr>
              <w:t>2016</w:t>
            </w:r>
          </w:p>
        </w:tc>
        <w:tc>
          <w:tcPr>
            <w:tcW w:w="975" w:type="dxa"/>
          </w:tcPr>
          <w:p w:rsidR="00120494" w:rsidRDefault="00120494" w:rsidP="006263B4">
            <w:pPr>
              <w:rPr>
                <w:rFonts w:asciiTheme="majorHAnsi" w:hAnsiTheme="majorHAnsi"/>
                <w:b/>
                <w:sz w:val="24"/>
                <w:szCs w:val="24"/>
              </w:rPr>
            </w:pPr>
          </w:p>
        </w:tc>
        <w:tc>
          <w:tcPr>
            <w:tcW w:w="1036" w:type="dxa"/>
          </w:tcPr>
          <w:p w:rsidR="00120494" w:rsidRDefault="00120494" w:rsidP="006263B4">
            <w:pPr>
              <w:rPr>
                <w:rFonts w:asciiTheme="majorHAnsi" w:hAnsiTheme="majorHAnsi"/>
                <w:b/>
                <w:sz w:val="24"/>
                <w:szCs w:val="24"/>
              </w:rPr>
            </w:pPr>
          </w:p>
        </w:tc>
        <w:tc>
          <w:tcPr>
            <w:tcW w:w="1634" w:type="dxa"/>
          </w:tcPr>
          <w:p w:rsidR="00120494" w:rsidRDefault="00120494" w:rsidP="006263B4">
            <w:pPr>
              <w:rPr>
                <w:rFonts w:asciiTheme="majorHAnsi" w:hAnsiTheme="majorHAnsi"/>
                <w:b/>
                <w:sz w:val="24"/>
                <w:szCs w:val="24"/>
              </w:rPr>
            </w:pPr>
          </w:p>
        </w:tc>
        <w:tc>
          <w:tcPr>
            <w:tcW w:w="1127" w:type="dxa"/>
          </w:tcPr>
          <w:p w:rsidR="00120494" w:rsidRDefault="00120494" w:rsidP="006263B4">
            <w:pPr>
              <w:rPr>
                <w:rFonts w:asciiTheme="majorHAnsi" w:hAnsiTheme="majorHAnsi"/>
                <w:b/>
                <w:sz w:val="24"/>
                <w:szCs w:val="24"/>
              </w:rPr>
            </w:pPr>
          </w:p>
        </w:tc>
        <w:tc>
          <w:tcPr>
            <w:tcW w:w="1048" w:type="dxa"/>
          </w:tcPr>
          <w:p w:rsidR="00120494" w:rsidRDefault="00120494" w:rsidP="006263B4">
            <w:pPr>
              <w:rPr>
                <w:rFonts w:asciiTheme="majorHAnsi" w:hAnsiTheme="majorHAnsi"/>
                <w:b/>
                <w:sz w:val="24"/>
                <w:szCs w:val="24"/>
              </w:rPr>
            </w:pPr>
          </w:p>
        </w:tc>
        <w:tc>
          <w:tcPr>
            <w:tcW w:w="1385" w:type="dxa"/>
          </w:tcPr>
          <w:p w:rsidR="00120494" w:rsidRDefault="00120494" w:rsidP="006263B4">
            <w:pPr>
              <w:rPr>
                <w:rFonts w:asciiTheme="majorHAnsi" w:hAnsiTheme="majorHAnsi"/>
                <w:b/>
                <w:sz w:val="24"/>
                <w:szCs w:val="24"/>
              </w:rPr>
            </w:pPr>
          </w:p>
        </w:tc>
        <w:tc>
          <w:tcPr>
            <w:tcW w:w="1568" w:type="dxa"/>
          </w:tcPr>
          <w:p w:rsidR="00120494" w:rsidRDefault="00120494" w:rsidP="006263B4">
            <w:pPr>
              <w:jc w:val="center"/>
              <w:rPr>
                <w:rFonts w:asciiTheme="majorHAnsi" w:hAnsiTheme="majorHAnsi"/>
                <w:b/>
                <w:sz w:val="24"/>
                <w:szCs w:val="24"/>
              </w:rPr>
            </w:pPr>
          </w:p>
        </w:tc>
      </w:tr>
      <w:tr w:rsidR="00120494" w:rsidTr="006263B4">
        <w:tc>
          <w:tcPr>
            <w:tcW w:w="803" w:type="dxa"/>
          </w:tcPr>
          <w:p w:rsidR="00120494" w:rsidRDefault="00120494" w:rsidP="006263B4">
            <w:pPr>
              <w:rPr>
                <w:rFonts w:asciiTheme="majorHAnsi" w:hAnsiTheme="majorHAnsi"/>
                <w:b/>
                <w:sz w:val="24"/>
                <w:szCs w:val="24"/>
              </w:rPr>
            </w:pPr>
            <w:r>
              <w:rPr>
                <w:rFonts w:asciiTheme="majorHAnsi" w:hAnsiTheme="majorHAnsi"/>
                <w:b/>
                <w:sz w:val="24"/>
                <w:szCs w:val="24"/>
              </w:rPr>
              <w:t>2017</w:t>
            </w:r>
          </w:p>
        </w:tc>
        <w:tc>
          <w:tcPr>
            <w:tcW w:w="975" w:type="dxa"/>
          </w:tcPr>
          <w:p w:rsidR="00120494" w:rsidRDefault="00120494" w:rsidP="006263B4">
            <w:pPr>
              <w:rPr>
                <w:rFonts w:asciiTheme="majorHAnsi" w:hAnsiTheme="majorHAnsi"/>
                <w:b/>
                <w:sz w:val="24"/>
                <w:szCs w:val="24"/>
              </w:rPr>
            </w:pPr>
          </w:p>
        </w:tc>
        <w:tc>
          <w:tcPr>
            <w:tcW w:w="1036" w:type="dxa"/>
          </w:tcPr>
          <w:p w:rsidR="00120494" w:rsidRDefault="00120494" w:rsidP="006263B4">
            <w:pPr>
              <w:rPr>
                <w:rFonts w:asciiTheme="majorHAnsi" w:hAnsiTheme="majorHAnsi"/>
                <w:b/>
                <w:sz w:val="24"/>
                <w:szCs w:val="24"/>
              </w:rPr>
            </w:pPr>
          </w:p>
        </w:tc>
        <w:tc>
          <w:tcPr>
            <w:tcW w:w="1634" w:type="dxa"/>
          </w:tcPr>
          <w:p w:rsidR="00120494" w:rsidRDefault="00120494" w:rsidP="006263B4">
            <w:pPr>
              <w:rPr>
                <w:rFonts w:asciiTheme="majorHAnsi" w:hAnsiTheme="majorHAnsi"/>
                <w:b/>
                <w:sz w:val="24"/>
                <w:szCs w:val="24"/>
              </w:rPr>
            </w:pPr>
          </w:p>
        </w:tc>
        <w:tc>
          <w:tcPr>
            <w:tcW w:w="1127" w:type="dxa"/>
          </w:tcPr>
          <w:p w:rsidR="00120494" w:rsidRDefault="00120494" w:rsidP="006263B4">
            <w:pPr>
              <w:rPr>
                <w:rFonts w:asciiTheme="majorHAnsi" w:hAnsiTheme="majorHAnsi"/>
                <w:b/>
                <w:sz w:val="24"/>
                <w:szCs w:val="24"/>
              </w:rPr>
            </w:pPr>
          </w:p>
        </w:tc>
        <w:tc>
          <w:tcPr>
            <w:tcW w:w="1048" w:type="dxa"/>
          </w:tcPr>
          <w:p w:rsidR="00120494" w:rsidRDefault="00120494" w:rsidP="006263B4">
            <w:pPr>
              <w:rPr>
                <w:rFonts w:asciiTheme="majorHAnsi" w:hAnsiTheme="majorHAnsi"/>
                <w:b/>
                <w:sz w:val="24"/>
                <w:szCs w:val="24"/>
              </w:rPr>
            </w:pPr>
          </w:p>
        </w:tc>
        <w:tc>
          <w:tcPr>
            <w:tcW w:w="1385" w:type="dxa"/>
          </w:tcPr>
          <w:p w:rsidR="00120494" w:rsidRDefault="00120494" w:rsidP="006263B4">
            <w:pPr>
              <w:rPr>
                <w:rFonts w:asciiTheme="majorHAnsi" w:hAnsiTheme="majorHAnsi"/>
                <w:b/>
                <w:sz w:val="24"/>
                <w:szCs w:val="24"/>
              </w:rPr>
            </w:pPr>
          </w:p>
        </w:tc>
        <w:tc>
          <w:tcPr>
            <w:tcW w:w="1568" w:type="dxa"/>
          </w:tcPr>
          <w:p w:rsidR="00120494" w:rsidRDefault="00120494" w:rsidP="006263B4">
            <w:pPr>
              <w:jc w:val="center"/>
              <w:rPr>
                <w:rFonts w:asciiTheme="majorHAnsi" w:hAnsiTheme="majorHAnsi"/>
                <w:b/>
                <w:sz w:val="24"/>
                <w:szCs w:val="24"/>
              </w:rPr>
            </w:pPr>
          </w:p>
        </w:tc>
      </w:tr>
      <w:tr w:rsidR="00120494" w:rsidTr="006263B4">
        <w:tc>
          <w:tcPr>
            <w:tcW w:w="9576" w:type="dxa"/>
            <w:gridSpan w:val="8"/>
            <w:shd w:val="clear" w:color="auto" w:fill="D9D9D9" w:themeFill="background1" w:themeFillShade="D9"/>
          </w:tcPr>
          <w:p w:rsidR="00120494" w:rsidRDefault="00120494" w:rsidP="006263B4">
            <w:pPr>
              <w:rPr>
                <w:rFonts w:asciiTheme="majorHAnsi" w:hAnsiTheme="majorHAnsi"/>
                <w:b/>
                <w:sz w:val="24"/>
                <w:szCs w:val="24"/>
              </w:rPr>
            </w:pPr>
            <w:proofErr w:type="spellStart"/>
            <w:r>
              <w:rPr>
                <w:rFonts w:asciiTheme="majorHAnsi" w:hAnsiTheme="majorHAnsi"/>
                <w:b/>
                <w:sz w:val="24"/>
                <w:szCs w:val="24"/>
              </w:rPr>
              <w:t>Wabasso</w:t>
            </w:r>
            <w:proofErr w:type="spellEnd"/>
          </w:p>
        </w:tc>
      </w:tr>
      <w:tr w:rsidR="00120494" w:rsidTr="006263B4">
        <w:tc>
          <w:tcPr>
            <w:tcW w:w="803" w:type="dxa"/>
          </w:tcPr>
          <w:p w:rsidR="00120494" w:rsidRDefault="00120494" w:rsidP="006263B4">
            <w:pPr>
              <w:rPr>
                <w:rFonts w:asciiTheme="majorHAnsi" w:hAnsiTheme="majorHAnsi"/>
                <w:b/>
                <w:sz w:val="24"/>
                <w:szCs w:val="24"/>
              </w:rPr>
            </w:pPr>
            <w:r>
              <w:rPr>
                <w:rFonts w:asciiTheme="majorHAnsi" w:hAnsiTheme="majorHAnsi"/>
                <w:b/>
                <w:sz w:val="24"/>
                <w:szCs w:val="24"/>
              </w:rPr>
              <w:t xml:space="preserve">Grad </w:t>
            </w:r>
            <w:r>
              <w:rPr>
                <w:rFonts w:asciiTheme="majorHAnsi" w:hAnsiTheme="majorHAnsi"/>
                <w:b/>
                <w:sz w:val="24"/>
                <w:szCs w:val="24"/>
              </w:rPr>
              <w:lastRenderedPageBreak/>
              <w:t>Year</w:t>
            </w:r>
          </w:p>
        </w:tc>
        <w:tc>
          <w:tcPr>
            <w:tcW w:w="975" w:type="dxa"/>
          </w:tcPr>
          <w:p w:rsidR="00120494" w:rsidRDefault="00120494" w:rsidP="006263B4">
            <w:pPr>
              <w:rPr>
                <w:rFonts w:asciiTheme="majorHAnsi" w:hAnsiTheme="majorHAnsi"/>
                <w:b/>
                <w:sz w:val="24"/>
                <w:szCs w:val="24"/>
              </w:rPr>
            </w:pPr>
            <w:r>
              <w:rPr>
                <w:rFonts w:asciiTheme="majorHAnsi" w:hAnsiTheme="majorHAnsi"/>
                <w:b/>
                <w:sz w:val="24"/>
                <w:szCs w:val="24"/>
              </w:rPr>
              <w:lastRenderedPageBreak/>
              <w:t xml:space="preserve">Total </w:t>
            </w:r>
            <w:r>
              <w:rPr>
                <w:rFonts w:asciiTheme="majorHAnsi" w:hAnsiTheme="majorHAnsi"/>
                <w:b/>
                <w:sz w:val="24"/>
                <w:szCs w:val="24"/>
              </w:rPr>
              <w:lastRenderedPageBreak/>
              <w:t>Tested</w:t>
            </w:r>
          </w:p>
        </w:tc>
        <w:tc>
          <w:tcPr>
            <w:tcW w:w="1036" w:type="dxa"/>
          </w:tcPr>
          <w:p w:rsidR="00120494" w:rsidRDefault="00120494" w:rsidP="006263B4">
            <w:pPr>
              <w:rPr>
                <w:rFonts w:asciiTheme="majorHAnsi" w:hAnsiTheme="majorHAnsi"/>
                <w:b/>
                <w:sz w:val="24"/>
                <w:szCs w:val="24"/>
              </w:rPr>
            </w:pPr>
            <w:r>
              <w:rPr>
                <w:rFonts w:asciiTheme="majorHAnsi" w:hAnsiTheme="majorHAnsi"/>
                <w:b/>
                <w:sz w:val="24"/>
                <w:szCs w:val="24"/>
              </w:rPr>
              <w:lastRenderedPageBreak/>
              <w:t>English</w:t>
            </w:r>
          </w:p>
        </w:tc>
        <w:tc>
          <w:tcPr>
            <w:tcW w:w="1634" w:type="dxa"/>
          </w:tcPr>
          <w:p w:rsidR="00120494" w:rsidRDefault="00120494" w:rsidP="006263B4">
            <w:pPr>
              <w:rPr>
                <w:rFonts w:asciiTheme="majorHAnsi" w:hAnsiTheme="majorHAnsi"/>
                <w:b/>
                <w:sz w:val="24"/>
                <w:szCs w:val="24"/>
              </w:rPr>
            </w:pPr>
            <w:r>
              <w:rPr>
                <w:rFonts w:asciiTheme="majorHAnsi" w:hAnsiTheme="majorHAnsi"/>
                <w:b/>
                <w:sz w:val="24"/>
                <w:szCs w:val="24"/>
              </w:rPr>
              <w:t>Mathematics</w:t>
            </w:r>
          </w:p>
        </w:tc>
        <w:tc>
          <w:tcPr>
            <w:tcW w:w="1127" w:type="dxa"/>
          </w:tcPr>
          <w:p w:rsidR="00120494" w:rsidRDefault="00120494" w:rsidP="006263B4">
            <w:pPr>
              <w:rPr>
                <w:rFonts w:asciiTheme="majorHAnsi" w:hAnsiTheme="majorHAnsi"/>
                <w:b/>
                <w:sz w:val="24"/>
                <w:szCs w:val="24"/>
              </w:rPr>
            </w:pPr>
            <w:r>
              <w:rPr>
                <w:rFonts w:asciiTheme="majorHAnsi" w:hAnsiTheme="majorHAnsi"/>
                <w:b/>
                <w:sz w:val="24"/>
                <w:szCs w:val="24"/>
              </w:rPr>
              <w:t>Reading</w:t>
            </w:r>
          </w:p>
        </w:tc>
        <w:tc>
          <w:tcPr>
            <w:tcW w:w="1048" w:type="dxa"/>
          </w:tcPr>
          <w:p w:rsidR="00120494" w:rsidRDefault="00120494" w:rsidP="006263B4">
            <w:pPr>
              <w:rPr>
                <w:rFonts w:asciiTheme="majorHAnsi" w:hAnsiTheme="majorHAnsi"/>
                <w:b/>
                <w:sz w:val="24"/>
                <w:szCs w:val="24"/>
              </w:rPr>
            </w:pPr>
            <w:r>
              <w:rPr>
                <w:rFonts w:asciiTheme="majorHAnsi" w:hAnsiTheme="majorHAnsi"/>
                <w:b/>
                <w:sz w:val="24"/>
                <w:szCs w:val="24"/>
              </w:rPr>
              <w:t>Science</w:t>
            </w:r>
          </w:p>
        </w:tc>
        <w:tc>
          <w:tcPr>
            <w:tcW w:w="1385" w:type="dxa"/>
          </w:tcPr>
          <w:p w:rsidR="00120494" w:rsidRDefault="00120494" w:rsidP="006263B4">
            <w:pPr>
              <w:rPr>
                <w:rFonts w:asciiTheme="majorHAnsi" w:hAnsiTheme="majorHAnsi"/>
                <w:b/>
                <w:sz w:val="24"/>
                <w:szCs w:val="24"/>
              </w:rPr>
            </w:pPr>
            <w:r>
              <w:rPr>
                <w:rFonts w:asciiTheme="majorHAnsi" w:hAnsiTheme="majorHAnsi"/>
                <w:b/>
                <w:sz w:val="24"/>
                <w:szCs w:val="24"/>
              </w:rPr>
              <w:t>Composite</w:t>
            </w:r>
          </w:p>
        </w:tc>
        <w:tc>
          <w:tcPr>
            <w:tcW w:w="1568" w:type="dxa"/>
          </w:tcPr>
          <w:p w:rsidR="00120494" w:rsidRDefault="00120494" w:rsidP="006263B4">
            <w:pPr>
              <w:rPr>
                <w:rFonts w:asciiTheme="majorHAnsi" w:hAnsiTheme="majorHAnsi"/>
                <w:b/>
                <w:sz w:val="24"/>
                <w:szCs w:val="24"/>
              </w:rPr>
            </w:pPr>
            <w:r>
              <w:rPr>
                <w:rFonts w:asciiTheme="majorHAnsi" w:hAnsiTheme="majorHAnsi"/>
                <w:b/>
                <w:sz w:val="24"/>
                <w:szCs w:val="24"/>
              </w:rPr>
              <w:t xml:space="preserve">Prep Class </w:t>
            </w:r>
            <w:r>
              <w:rPr>
                <w:rFonts w:asciiTheme="majorHAnsi" w:hAnsiTheme="majorHAnsi"/>
                <w:b/>
                <w:sz w:val="24"/>
                <w:szCs w:val="24"/>
              </w:rPr>
              <w:lastRenderedPageBreak/>
              <w:t>Participants</w:t>
            </w:r>
          </w:p>
        </w:tc>
      </w:tr>
      <w:tr w:rsidR="00120494" w:rsidTr="006263B4">
        <w:tc>
          <w:tcPr>
            <w:tcW w:w="803" w:type="dxa"/>
          </w:tcPr>
          <w:p w:rsidR="00120494" w:rsidRDefault="00120494" w:rsidP="006263B4">
            <w:pPr>
              <w:rPr>
                <w:rFonts w:asciiTheme="majorHAnsi" w:hAnsiTheme="majorHAnsi"/>
                <w:b/>
                <w:sz w:val="24"/>
                <w:szCs w:val="24"/>
              </w:rPr>
            </w:pPr>
            <w:r>
              <w:rPr>
                <w:rFonts w:asciiTheme="majorHAnsi" w:hAnsiTheme="majorHAnsi"/>
                <w:b/>
                <w:sz w:val="24"/>
                <w:szCs w:val="24"/>
              </w:rPr>
              <w:lastRenderedPageBreak/>
              <w:t>2013</w:t>
            </w:r>
          </w:p>
        </w:tc>
        <w:tc>
          <w:tcPr>
            <w:tcW w:w="975" w:type="dxa"/>
          </w:tcPr>
          <w:p w:rsidR="00120494" w:rsidRDefault="00120494" w:rsidP="006263B4">
            <w:pPr>
              <w:rPr>
                <w:rFonts w:asciiTheme="majorHAnsi" w:hAnsiTheme="majorHAnsi"/>
                <w:b/>
                <w:sz w:val="24"/>
                <w:szCs w:val="24"/>
              </w:rPr>
            </w:pPr>
            <w:r>
              <w:rPr>
                <w:rFonts w:asciiTheme="majorHAnsi" w:hAnsiTheme="majorHAnsi"/>
                <w:b/>
                <w:sz w:val="24"/>
                <w:szCs w:val="24"/>
              </w:rPr>
              <w:t>31</w:t>
            </w:r>
          </w:p>
        </w:tc>
        <w:tc>
          <w:tcPr>
            <w:tcW w:w="1036" w:type="dxa"/>
          </w:tcPr>
          <w:p w:rsidR="00120494" w:rsidRDefault="00120494" w:rsidP="006263B4">
            <w:pPr>
              <w:rPr>
                <w:rFonts w:asciiTheme="majorHAnsi" w:hAnsiTheme="majorHAnsi"/>
                <w:b/>
                <w:sz w:val="24"/>
                <w:szCs w:val="24"/>
              </w:rPr>
            </w:pPr>
            <w:r>
              <w:rPr>
                <w:rFonts w:asciiTheme="majorHAnsi" w:hAnsiTheme="majorHAnsi"/>
                <w:b/>
                <w:sz w:val="24"/>
                <w:szCs w:val="24"/>
              </w:rPr>
              <w:t>20.9</w:t>
            </w:r>
          </w:p>
        </w:tc>
        <w:tc>
          <w:tcPr>
            <w:tcW w:w="1634" w:type="dxa"/>
          </w:tcPr>
          <w:p w:rsidR="00120494" w:rsidRDefault="00120494" w:rsidP="006263B4">
            <w:pPr>
              <w:rPr>
                <w:rFonts w:asciiTheme="majorHAnsi" w:hAnsiTheme="majorHAnsi"/>
                <w:b/>
                <w:sz w:val="24"/>
                <w:szCs w:val="24"/>
              </w:rPr>
            </w:pPr>
            <w:r>
              <w:rPr>
                <w:rFonts w:asciiTheme="majorHAnsi" w:hAnsiTheme="majorHAnsi"/>
                <w:b/>
                <w:sz w:val="24"/>
                <w:szCs w:val="24"/>
              </w:rPr>
              <w:t>22.6</w:t>
            </w:r>
          </w:p>
        </w:tc>
        <w:tc>
          <w:tcPr>
            <w:tcW w:w="1127" w:type="dxa"/>
          </w:tcPr>
          <w:p w:rsidR="00120494" w:rsidRDefault="00120494" w:rsidP="006263B4">
            <w:pPr>
              <w:rPr>
                <w:rFonts w:asciiTheme="majorHAnsi" w:hAnsiTheme="majorHAnsi"/>
                <w:b/>
                <w:sz w:val="24"/>
                <w:szCs w:val="24"/>
              </w:rPr>
            </w:pPr>
            <w:r>
              <w:rPr>
                <w:rFonts w:asciiTheme="majorHAnsi" w:hAnsiTheme="majorHAnsi"/>
                <w:b/>
                <w:sz w:val="24"/>
                <w:szCs w:val="24"/>
              </w:rPr>
              <w:t>20.1</w:t>
            </w:r>
          </w:p>
        </w:tc>
        <w:tc>
          <w:tcPr>
            <w:tcW w:w="1048" w:type="dxa"/>
          </w:tcPr>
          <w:p w:rsidR="00120494" w:rsidRDefault="00120494" w:rsidP="006263B4">
            <w:pPr>
              <w:rPr>
                <w:rFonts w:asciiTheme="majorHAnsi" w:hAnsiTheme="majorHAnsi"/>
                <w:b/>
                <w:sz w:val="24"/>
                <w:szCs w:val="24"/>
              </w:rPr>
            </w:pPr>
            <w:r>
              <w:rPr>
                <w:rFonts w:asciiTheme="majorHAnsi" w:hAnsiTheme="majorHAnsi"/>
                <w:b/>
                <w:sz w:val="24"/>
                <w:szCs w:val="24"/>
              </w:rPr>
              <w:t>21.9</w:t>
            </w:r>
          </w:p>
        </w:tc>
        <w:tc>
          <w:tcPr>
            <w:tcW w:w="1385" w:type="dxa"/>
          </w:tcPr>
          <w:p w:rsidR="00120494" w:rsidRDefault="00120494" w:rsidP="006263B4">
            <w:pPr>
              <w:rPr>
                <w:rFonts w:asciiTheme="majorHAnsi" w:hAnsiTheme="majorHAnsi"/>
                <w:b/>
                <w:sz w:val="24"/>
                <w:szCs w:val="24"/>
              </w:rPr>
            </w:pPr>
            <w:r>
              <w:rPr>
                <w:rFonts w:asciiTheme="majorHAnsi" w:hAnsiTheme="majorHAnsi"/>
                <w:b/>
                <w:sz w:val="24"/>
                <w:szCs w:val="24"/>
              </w:rPr>
              <w:t>21.5</w:t>
            </w:r>
          </w:p>
        </w:tc>
        <w:tc>
          <w:tcPr>
            <w:tcW w:w="1568" w:type="dxa"/>
          </w:tcPr>
          <w:p w:rsidR="00120494" w:rsidRDefault="00120494" w:rsidP="006263B4">
            <w:pPr>
              <w:jc w:val="center"/>
              <w:rPr>
                <w:rFonts w:asciiTheme="majorHAnsi" w:hAnsiTheme="majorHAnsi"/>
                <w:b/>
                <w:sz w:val="24"/>
                <w:szCs w:val="24"/>
              </w:rPr>
            </w:pPr>
            <w:r>
              <w:rPr>
                <w:rFonts w:asciiTheme="majorHAnsi" w:hAnsiTheme="majorHAnsi"/>
                <w:b/>
                <w:sz w:val="24"/>
                <w:szCs w:val="24"/>
              </w:rPr>
              <w:t>0</w:t>
            </w:r>
          </w:p>
        </w:tc>
      </w:tr>
      <w:tr w:rsidR="00120494" w:rsidTr="006263B4">
        <w:tc>
          <w:tcPr>
            <w:tcW w:w="803" w:type="dxa"/>
          </w:tcPr>
          <w:p w:rsidR="00120494" w:rsidRDefault="00120494" w:rsidP="006263B4">
            <w:pPr>
              <w:rPr>
                <w:rFonts w:asciiTheme="majorHAnsi" w:hAnsiTheme="majorHAnsi"/>
                <w:b/>
                <w:sz w:val="24"/>
                <w:szCs w:val="24"/>
              </w:rPr>
            </w:pPr>
            <w:r>
              <w:rPr>
                <w:rFonts w:asciiTheme="majorHAnsi" w:hAnsiTheme="majorHAnsi"/>
                <w:b/>
                <w:sz w:val="24"/>
                <w:szCs w:val="24"/>
              </w:rPr>
              <w:t>2015</w:t>
            </w:r>
          </w:p>
        </w:tc>
        <w:tc>
          <w:tcPr>
            <w:tcW w:w="975" w:type="dxa"/>
          </w:tcPr>
          <w:p w:rsidR="00120494" w:rsidRDefault="00120494" w:rsidP="006263B4">
            <w:pPr>
              <w:rPr>
                <w:rFonts w:asciiTheme="majorHAnsi" w:hAnsiTheme="majorHAnsi"/>
                <w:b/>
                <w:sz w:val="24"/>
                <w:szCs w:val="24"/>
              </w:rPr>
            </w:pPr>
          </w:p>
        </w:tc>
        <w:tc>
          <w:tcPr>
            <w:tcW w:w="1036" w:type="dxa"/>
          </w:tcPr>
          <w:p w:rsidR="00120494" w:rsidRDefault="00120494" w:rsidP="006263B4">
            <w:pPr>
              <w:rPr>
                <w:rFonts w:asciiTheme="majorHAnsi" w:hAnsiTheme="majorHAnsi"/>
                <w:b/>
                <w:sz w:val="24"/>
                <w:szCs w:val="24"/>
              </w:rPr>
            </w:pPr>
          </w:p>
        </w:tc>
        <w:tc>
          <w:tcPr>
            <w:tcW w:w="1634" w:type="dxa"/>
          </w:tcPr>
          <w:p w:rsidR="00120494" w:rsidRDefault="00120494" w:rsidP="006263B4">
            <w:pPr>
              <w:rPr>
                <w:rFonts w:asciiTheme="majorHAnsi" w:hAnsiTheme="majorHAnsi"/>
                <w:b/>
                <w:sz w:val="24"/>
                <w:szCs w:val="24"/>
              </w:rPr>
            </w:pPr>
          </w:p>
        </w:tc>
        <w:tc>
          <w:tcPr>
            <w:tcW w:w="1127" w:type="dxa"/>
          </w:tcPr>
          <w:p w:rsidR="00120494" w:rsidRDefault="00120494" w:rsidP="006263B4">
            <w:pPr>
              <w:rPr>
                <w:rFonts w:asciiTheme="majorHAnsi" w:hAnsiTheme="majorHAnsi"/>
                <w:b/>
                <w:sz w:val="24"/>
                <w:szCs w:val="24"/>
              </w:rPr>
            </w:pPr>
          </w:p>
        </w:tc>
        <w:tc>
          <w:tcPr>
            <w:tcW w:w="1048" w:type="dxa"/>
          </w:tcPr>
          <w:p w:rsidR="00120494" w:rsidRDefault="00120494" w:rsidP="006263B4">
            <w:pPr>
              <w:rPr>
                <w:rFonts w:asciiTheme="majorHAnsi" w:hAnsiTheme="majorHAnsi"/>
                <w:b/>
                <w:sz w:val="24"/>
                <w:szCs w:val="24"/>
              </w:rPr>
            </w:pPr>
          </w:p>
        </w:tc>
        <w:tc>
          <w:tcPr>
            <w:tcW w:w="1385" w:type="dxa"/>
          </w:tcPr>
          <w:p w:rsidR="00120494" w:rsidRDefault="00120494" w:rsidP="006263B4">
            <w:pPr>
              <w:rPr>
                <w:rFonts w:asciiTheme="majorHAnsi" w:hAnsiTheme="majorHAnsi"/>
                <w:b/>
                <w:sz w:val="24"/>
                <w:szCs w:val="24"/>
              </w:rPr>
            </w:pPr>
          </w:p>
        </w:tc>
        <w:tc>
          <w:tcPr>
            <w:tcW w:w="1568" w:type="dxa"/>
          </w:tcPr>
          <w:p w:rsidR="00120494" w:rsidRDefault="00120494" w:rsidP="006263B4">
            <w:pPr>
              <w:jc w:val="center"/>
              <w:rPr>
                <w:rFonts w:asciiTheme="majorHAnsi" w:hAnsiTheme="majorHAnsi"/>
                <w:b/>
                <w:sz w:val="24"/>
                <w:szCs w:val="24"/>
              </w:rPr>
            </w:pPr>
          </w:p>
        </w:tc>
      </w:tr>
      <w:tr w:rsidR="00120494" w:rsidTr="006263B4">
        <w:tc>
          <w:tcPr>
            <w:tcW w:w="803" w:type="dxa"/>
          </w:tcPr>
          <w:p w:rsidR="00120494" w:rsidRDefault="00120494" w:rsidP="006263B4">
            <w:pPr>
              <w:rPr>
                <w:rFonts w:asciiTheme="majorHAnsi" w:hAnsiTheme="majorHAnsi"/>
                <w:b/>
                <w:sz w:val="24"/>
                <w:szCs w:val="24"/>
              </w:rPr>
            </w:pPr>
            <w:r>
              <w:rPr>
                <w:rFonts w:asciiTheme="majorHAnsi" w:hAnsiTheme="majorHAnsi"/>
                <w:b/>
                <w:sz w:val="24"/>
                <w:szCs w:val="24"/>
              </w:rPr>
              <w:t>2016</w:t>
            </w:r>
          </w:p>
        </w:tc>
        <w:tc>
          <w:tcPr>
            <w:tcW w:w="975" w:type="dxa"/>
          </w:tcPr>
          <w:p w:rsidR="00120494" w:rsidRDefault="00120494" w:rsidP="006263B4">
            <w:pPr>
              <w:rPr>
                <w:rFonts w:asciiTheme="majorHAnsi" w:hAnsiTheme="majorHAnsi"/>
                <w:b/>
                <w:sz w:val="24"/>
                <w:szCs w:val="24"/>
              </w:rPr>
            </w:pPr>
          </w:p>
        </w:tc>
        <w:tc>
          <w:tcPr>
            <w:tcW w:w="1036" w:type="dxa"/>
          </w:tcPr>
          <w:p w:rsidR="00120494" w:rsidRDefault="00120494" w:rsidP="006263B4">
            <w:pPr>
              <w:rPr>
                <w:rFonts w:asciiTheme="majorHAnsi" w:hAnsiTheme="majorHAnsi"/>
                <w:b/>
                <w:sz w:val="24"/>
                <w:szCs w:val="24"/>
              </w:rPr>
            </w:pPr>
          </w:p>
        </w:tc>
        <w:tc>
          <w:tcPr>
            <w:tcW w:w="1634" w:type="dxa"/>
          </w:tcPr>
          <w:p w:rsidR="00120494" w:rsidRDefault="00120494" w:rsidP="006263B4">
            <w:pPr>
              <w:rPr>
                <w:rFonts w:asciiTheme="majorHAnsi" w:hAnsiTheme="majorHAnsi"/>
                <w:b/>
                <w:sz w:val="24"/>
                <w:szCs w:val="24"/>
              </w:rPr>
            </w:pPr>
          </w:p>
        </w:tc>
        <w:tc>
          <w:tcPr>
            <w:tcW w:w="1127" w:type="dxa"/>
          </w:tcPr>
          <w:p w:rsidR="00120494" w:rsidRDefault="00120494" w:rsidP="006263B4">
            <w:pPr>
              <w:rPr>
                <w:rFonts w:asciiTheme="majorHAnsi" w:hAnsiTheme="majorHAnsi"/>
                <w:b/>
                <w:sz w:val="24"/>
                <w:szCs w:val="24"/>
              </w:rPr>
            </w:pPr>
          </w:p>
        </w:tc>
        <w:tc>
          <w:tcPr>
            <w:tcW w:w="1048" w:type="dxa"/>
          </w:tcPr>
          <w:p w:rsidR="00120494" w:rsidRDefault="00120494" w:rsidP="006263B4">
            <w:pPr>
              <w:rPr>
                <w:rFonts w:asciiTheme="majorHAnsi" w:hAnsiTheme="majorHAnsi"/>
                <w:b/>
                <w:sz w:val="24"/>
                <w:szCs w:val="24"/>
              </w:rPr>
            </w:pPr>
          </w:p>
        </w:tc>
        <w:tc>
          <w:tcPr>
            <w:tcW w:w="1385" w:type="dxa"/>
          </w:tcPr>
          <w:p w:rsidR="00120494" w:rsidRDefault="00120494" w:rsidP="006263B4">
            <w:pPr>
              <w:rPr>
                <w:rFonts w:asciiTheme="majorHAnsi" w:hAnsiTheme="majorHAnsi"/>
                <w:b/>
                <w:sz w:val="24"/>
                <w:szCs w:val="24"/>
              </w:rPr>
            </w:pPr>
          </w:p>
        </w:tc>
        <w:tc>
          <w:tcPr>
            <w:tcW w:w="1568" w:type="dxa"/>
          </w:tcPr>
          <w:p w:rsidR="00120494" w:rsidRDefault="00120494" w:rsidP="006263B4">
            <w:pPr>
              <w:jc w:val="center"/>
              <w:rPr>
                <w:rFonts w:asciiTheme="majorHAnsi" w:hAnsiTheme="majorHAnsi"/>
                <w:b/>
                <w:sz w:val="24"/>
                <w:szCs w:val="24"/>
              </w:rPr>
            </w:pPr>
          </w:p>
        </w:tc>
      </w:tr>
      <w:tr w:rsidR="00120494" w:rsidTr="006263B4">
        <w:tc>
          <w:tcPr>
            <w:tcW w:w="803" w:type="dxa"/>
          </w:tcPr>
          <w:p w:rsidR="00120494" w:rsidRDefault="00120494" w:rsidP="006263B4">
            <w:pPr>
              <w:rPr>
                <w:rFonts w:asciiTheme="majorHAnsi" w:hAnsiTheme="majorHAnsi"/>
                <w:b/>
                <w:sz w:val="24"/>
                <w:szCs w:val="24"/>
              </w:rPr>
            </w:pPr>
            <w:r>
              <w:rPr>
                <w:rFonts w:asciiTheme="majorHAnsi" w:hAnsiTheme="majorHAnsi"/>
                <w:b/>
                <w:sz w:val="24"/>
                <w:szCs w:val="24"/>
              </w:rPr>
              <w:t>2017</w:t>
            </w:r>
          </w:p>
        </w:tc>
        <w:tc>
          <w:tcPr>
            <w:tcW w:w="975" w:type="dxa"/>
          </w:tcPr>
          <w:p w:rsidR="00120494" w:rsidRDefault="00120494" w:rsidP="006263B4">
            <w:pPr>
              <w:rPr>
                <w:rFonts w:asciiTheme="majorHAnsi" w:hAnsiTheme="majorHAnsi"/>
                <w:b/>
                <w:sz w:val="24"/>
                <w:szCs w:val="24"/>
              </w:rPr>
            </w:pPr>
          </w:p>
        </w:tc>
        <w:tc>
          <w:tcPr>
            <w:tcW w:w="1036" w:type="dxa"/>
          </w:tcPr>
          <w:p w:rsidR="00120494" w:rsidRDefault="00120494" w:rsidP="006263B4">
            <w:pPr>
              <w:rPr>
                <w:rFonts w:asciiTheme="majorHAnsi" w:hAnsiTheme="majorHAnsi"/>
                <w:b/>
                <w:sz w:val="24"/>
                <w:szCs w:val="24"/>
              </w:rPr>
            </w:pPr>
          </w:p>
        </w:tc>
        <w:tc>
          <w:tcPr>
            <w:tcW w:w="1634" w:type="dxa"/>
          </w:tcPr>
          <w:p w:rsidR="00120494" w:rsidRDefault="00120494" w:rsidP="006263B4">
            <w:pPr>
              <w:rPr>
                <w:rFonts w:asciiTheme="majorHAnsi" w:hAnsiTheme="majorHAnsi"/>
                <w:b/>
                <w:sz w:val="24"/>
                <w:szCs w:val="24"/>
              </w:rPr>
            </w:pPr>
          </w:p>
        </w:tc>
        <w:tc>
          <w:tcPr>
            <w:tcW w:w="1127" w:type="dxa"/>
          </w:tcPr>
          <w:p w:rsidR="00120494" w:rsidRDefault="00120494" w:rsidP="006263B4">
            <w:pPr>
              <w:rPr>
                <w:rFonts w:asciiTheme="majorHAnsi" w:hAnsiTheme="majorHAnsi"/>
                <w:b/>
                <w:sz w:val="24"/>
                <w:szCs w:val="24"/>
              </w:rPr>
            </w:pPr>
          </w:p>
        </w:tc>
        <w:tc>
          <w:tcPr>
            <w:tcW w:w="1048" w:type="dxa"/>
          </w:tcPr>
          <w:p w:rsidR="00120494" w:rsidRDefault="00120494" w:rsidP="006263B4">
            <w:pPr>
              <w:rPr>
                <w:rFonts w:asciiTheme="majorHAnsi" w:hAnsiTheme="majorHAnsi"/>
                <w:b/>
                <w:sz w:val="24"/>
                <w:szCs w:val="24"/>
              </w:rPr>
            </w:pPr>
          </w:p>
        </w:tc>
        <w:tc>
          <w:tcPr>
            <w:tcW w:w="1385" w:type="dxa"/>
          </w:tcPr>
          <w:p w:rsidR="00120494" w:rsidRDefault="00120494" w:rsidP="006263B4">
            <w:pPr>
              <w:rPr>
                <w:rFonts w:asciiTheme="majorHAnsi" w:hAnsiTheme="majorHAnsi"/>
                <w:b/>
                <w:sz w:val="24"/>
                <w:szCs w:val="24"/>
              </w:rPr>
            </w:pPr>
          </w:p>
        </w:tc>
        <w:tc>
          <w:tcPr>
            <w:tcW w:w="1568" w:type="dxa"/>
          </w:tcPr>
          <w:p w:rsidR="00120494" w:rsidRDefault="00120494" w:rsidP="006263B4">
            <w:pPr>
              <w:jc w:val="center"/>
              <w:rPr>
                <w:rFonts w:asciiTheme="majorHAnsi" w:hAnsiTheme="majorHAnsi"/>
                <w:b/>
                <w:sz w:val="24"/>
                <w:szCs w:val="24"/>
              </w:rPr>
            </w:pPr>
          </w:p>
        </w:tc>
      </w:tr>
      <w:tr w:rsidR="00120494" w:rsidTr="006263B4">
        <w:tc>
          <w:tcPr>
            <w:tcW w:w="9576" w:type="dxa"/>
            <w:gridSpan w:val="8"/>
            <w:shd w:val="clear" w:color="auto" w:fill="D9D9D9" w:themeFill="background1" w:themeFillShade="D9"/>
          </w:tcPr>
          <w:p w:rsidR="00120494" w:rsidRDefault="00120494" w:rsidP="006263B4">
            <w:pPr>
              <w:rPr>
                <w:rFonts w:asciiTheme="majorHAnsi" w:hAnsiTheme="majorHAnsi"/>
                <w:b/>
                <w:sz w:val="24"/>
                <w:szCs w:val="24"/>
              </w:rPr>
            </w:pPr>
            <w:r>
              <w:rPr>
                <w:rFonts w:asciiTheme="majorHAnsi" w:hAnsiTheme="majorHAnsi"/>
                <w:b/>
                <w:sz w:val="24"/>
                <w:szCs w:val="24"/>
              </w:rPr>
              <w:t>Westbrook-Walnut Grove</w:t>
            </w:r>
          </w:p>
        </w:tc>
      </w:tr>
      <w:tr w:rsidR="00120494" w:rsidTr="006263B4">
        <w:tc>
          <w:tcPr>
            <w:tcW w:w="803" w:type="dxa"/>
          </w:tcPr>
          <w:p w:rsidR="00120494" w:rsidRDefault="00120494" w:rsidP="006263B4">
            <w:pPr>
              <w:rPr>
                <w:rFonts w:asciiTheme="majorHAnsi" w:hAnsiTheme="majorHAnsi"/>
                <w:b/>
                <w:sz w:val="24"/>
                <w:szCs w:val="24"/>
              </w:rPr>
            </w:pPr>
            <w:r>
              <w:rPr>
                <w:rFonts w:asciiTheme="majorHAnsi" w:hAnsiTheme="majorHAnsi"/>
                <w:b/>
                <w:sz w:val="24"/>
                <w:szCs w:val="24"/>
              </w:rPr>
              <w:t>Grad Year</w:t>
            </w:r>
          </w:p>
        </w:tc>
        <w:tc>
          <w:tcPr>
            <w:tcW w:w="975" w:type="dxa"/>
          </w:tcPr>
          <w:p w:rsidR="00120494" w:rsidRDefault="00120494" w:rsidP="006263B4">
            <w:pPr>
              <w:rPr>
                <w:rFonts w:asciiTheme="majorHAnsi" w:hAnsiTheme="majorHAnsi"/>
                <w:b/>
                <w:sz w:val="24"/>
                <w:szCs w:val="24"/>
              </w:rPr>
            </w:pPr>
            <w:r>
              <w:rPr>
                <w:rFonts w:asciiTheme="majorHAnsi" w:hAnsiTheme="majorHAnsi"/>
                <w:b/>
                <w:sz w:val="24"/>
                <w:szCs w:val="24"/>
              </w:rPr>
              <w:t>Total Tested</w:t>
            </w:r>
          </w:p>
        </w:tc>
        <w:tc>
          <w:tcPr>
            <w:tcW w:w="1036" w:type="dxa"/>
          </w:tcPr>
          <w:p w:rsidR="00120494" w:rsidRDefault="00120494" w:rsidP="006263B4">
            <w:pPr>
              <w:rPr>
                <w:rFonts w:asciiTheme="majorHAnsi" w:hAnsiTheme="majorHAnsi"/>
                <w:b/>
                <w:sz w:val="24"/>
                <w:szCs w:val="24"/>
              </w:rPr>
            </w:pPr>
            <w:r>
              <w:rPr>
                <w:rFonts w:asciiTheme="majorHAnsi" w:hAnsiTheme="majorHAnsi"/>
                <w:b/>
                <w:sz w:val="24"/>
                <w:szCs w:val="24"/>
              </w:rPr>
              <w:t>English</w:t>
            </w:r>
          </w:p>
        </w:tc>
        <w:tc>
          <w:tcPr>
            <w:tcW w:w="1634" w:type="dxa"/>
          </w:tcPr>
          <w:p w:rsidR="00120494" w:rsidRDefault="00120494" w:rsidP="006263B4">
            <w:pPr>
              <w:rPr>
                <w:rFonts w:asciiTheme="majorHAnsi" w:hAnsiTheme="majorHAnsi"/>
                <w:b/>
                <w:sz w:val="24"/>
                <w:szCs w:val="24"/>
              </w:rPr>
            </w:pPr>
            <w:r>
              <w:rPr>
                <w:rFonts w:asciiTheme="majorHAnsi" w:hAnsiTheme="majorHAnsi"/>
                <w:b/>
                <w:sz w:val="24"/>
                <w:szCs w:val="24"/>
              </w:rPr>
              <w:t>Mathematics</w:t>
            </w:r>
          </w:p>
        </w:tc>
        <w:tc>
          <w:tcPr>
            <w:tcW w:w="1127" w:type="dxa"/>
          </w:tcPr>
          <w:p w:rsidR="00120494" w:rsidRDefault="00120494" w:rsidP="006263B4">
            <w:pPr>
              <w:rPr>
                <w:rFonts w:asciiTheme="majorHAnsi" w:hAnsiTheme="majorHAnsi"/>
                <w:b/>
                <w:sz w:val="24"/>
                <w:szCs w:val="24"/>
              </w:rPr>
            </w:pPr>
            <w:r>
              <w:rPr>
                <w:rFonts w:asciiTheme="majorHAnsi" w:hAnsiTheme="majorHAnsi"/>
                <w:b/>
                <w:sz w:val="24"/>
                <w:szCs w:val="24"/>
              </w:rPr>
              <w:t>Reading</w:t>
            </w:r>
          </w:p>
        </w:tc>
        <w:tc>
          <w:tcPr>
            <w:tcW w:w="1048" w:type="dxa"/>
          </w:tcPr>
          <w:p w:rsidR="00120494" w:rsidRDefault="00120494" w:rsidP="006263B4">
            <w:pPr>
              <w:rPr>
                <w:rFonts w:asciiTheme="majorHAnsi" w:hAnsiTheme="majorHAnsi"/>
                <w:b/>
                <w:sz w:val="24"/>
                <w:szCs w:val="24"/>
              </w:rPr>
            </w:pPr>
            <w:r>
              <w:rPr>
                <w:rFonts w:asciiTheme="majorHAnsi" w:hAnsiTheme="majorHAnsi"/>
                <w:b/>
                <w:sz w:val="24"/>
                <w:szCs w:val="24"/>
              </w:rPr>
              <w:t>Science</w:t>
            </w:r>
          </w:p>
        </w:tc>
        <w:tc>
          <w:tcPr>
            <w:tcW w:w="1385" w:type="dxa"/>
          </w:tcPr>
          <w:p w:rsidR="00120494" w:rsidRDefault="00120494" w:rsidP="006263B4">
            <w:pPr>
              <w:rPr>
                <w:rFonts w:asciiTheme="majorHAnsi" w:hAnsiTheme="majorHAnsi"/>
                <w:b/>
                <w:sz w:val="24"/>
                <w:szCs w:val="24"/>
              </w:rPr>
            </w:pPr>
            <w:r>
              <w:rPr>
                <w:rFonts w:asciiTheme="majorHAnsi" w:hAnsiTheme="majorHAnsi"/>
                <w:b/>
                <w:sz w:val="24"/>
                <w:szCs w:val="24"/>
              </w:rPr>
              <w:t>Composite</w:t>
            </w:r>
          </w:p>
        </w:tc>
        <w:tc>
          <w:tcPr>
            <w:tcW w:w="1568" w:type="dxa"/>
          </w:tcPr>
          <w:p w:rsidR="00120494" w:rsidRDefault="00120494" w:rsidP="006263B4">
            <w:pPr>
              <w:rPr>
                <w:rFonts w:asciiTheme="majorHAnsi" w:hAnsiTheme="majorHAnsi"/>
                <w:b/>
                <w:sz w:val="24"/>
                <w:szCs w:val="24"/>
              </w:rPr>
            </w:pPr>
            <w:r>
              <w:rPr>
                <w:rFonts w:asciiTheme="majorHAnsi" w:hAnsiTheme="majorHAnsi"/>
                <w:b/>
                <w:sz w:val="24"/>
                <w:szCs w:val="24"/>
              </w:rPr>
              <w:t>Prep Class Participants</w:t>
            </w:r>
          </w:p>
        </w:tc>
      </w:tr>
      <w:tr w:rsidR="00120494" w:rsidTr="006263B4">
        <w:tc>
          <w:tcPr>
            <w:tcW w:w="803" w:type="dxa"/>
          </w:tcPr>
          <w:p w:rsidR="00120494" w:rsidRDefault="00120494" w:rsidP="006263B4">
            <w:pPr>
              <w:rPr>
                <w:rFonts w:asciiTheme="majorHAnsi" w:hAnsiTheme="majorHAnsi"/>
                <w:b/>
                <w:sz w:val="24"/>
                <w:szCs w:val="24"/>
              </w:rPr>
            </w:pPr>
            <w:r>
              <w:rPr>
                <w:rFonts w:asciiTheme="majorHAnsi" w:hAnsiTheme="majorHAnsi"/>
                <w:b/>
                <w:sz w:val="24"/>
                <w:szCs w:val="24"/>
              </w:rPr>
              <w:t>2013</w:t>
            </w:r>
          </w:p>
        </w:tc>
        <w:tc>
          <w:tcPr>
            <w:tcW w:w="975" w:type="dxa"/>
          </w:tcPr>
          <w:p w:rsidR="00120494" w:rsidRDefault="00120494" w:rsidP="006263B4">
            <w:pPr>
              <w:rPr>
                <w:rFonts w:asciiTheme="majorHAnsi" w:hAnsiTheme="majorHAnsi"/>
                <w:b/>
                <w:sz w:val="24"/>
                <w:szCs w:val="24"/>
              </w:rPr>
            </w:pPr>
            <w:r>
              <w:rPr>
                <w:rFonts w:asciiTheme="majorHAnsi" w:hAnsiTheme="majorHAnsi"/>
                <w:b/>
                <w:sz w:val="24"/>
                <w:szCs w:val="24"/>
              </w:rPr>
              <w:t>21</w:t>
            </w:r>
          </w:p>
        </w:tc>
        <w:tc>
          <w:tcPr>
            <w:tcW w:w="1036" w:type="dxa"/>
          </w:tcPr>
          <w:p w:rsidR="00120494" w:rsidRDefault="00120494" w:rsidP="006263B4">
            <w:pPr>
              <w:rPr>
                <w:rFonts w:asciiTheme="majorHAnsi" w:hAnsiTheme="majorHAnsi"/>
                <w:b/>
                <w:sz w:val="24"/>
                <w:szCs w:val="24"/>
              </w:rPr>
            </w:pPr>
            <w:r>
              <w:rPr>
                <w:rFonts w:asciiTheme="majorHAnsi" w:hAnsiTheme="majorHAnsi"/>
                <w:b/>
                <w:sz w:val="24"/>
                <w:szCs w:val="24"/>
              </w:rPr>
              <w:t>19.6</w:t>
            </w:r>
          </w:p>
        </w:tc>
        <w:tc>
          <w:tcPr>
            <w:tcW w:w="1634" w:type="dxa"/>
          </w:tcPr>
          <w:p w:rsidR="00120494" w:rsidRDefault="00120494" w:rsidP="006263B4">
            <w:pPr>
              <w:rPr>
                <w:rFonts w:asciiTheme="majorHAnsi" w:hAnsiTheme="majorHAnsi"/>
                <w:b/>
                <w:sz w:val="24"/>
                <w:szCs w:val="24"/>
              </w:rPr>
            </w:pPr>
            <w:r>
              <w:rPr>
                <w:rFonts w:asciiTheme="majorHAnsi" w:hAnsiTheme="majorHAnsi"/>
                <w:b/>
                <w:sz w:val="24"/>
                <w:szCs w:val="24"/>
              </w:rPr>
              <w:t>21.1</w:t>
            </w:r>
          </w:p>
        </w:tc>
        <w:tc>
          <w:tcPr>
            <w:tcW w:w="1127" w:type="dxa"/>
          </w:tcPr>
          <w:p w:rsidR="00120494" w:rsidRDefault="00120494" w:rsidP="006263B4">
            <w:pPr>
              <w:rPr>
                <w:rFonts w:asciiTheme="majorHAnsi" w:hAnsiTheme="majorHAnsi"/>
                <w:b/>
                <w:sz w:val="24"/>
                <w:szCs w:val="24"/>
              </w:rPr>
            </w:pPr>
            <w:r>
              <w:rPr>
                <w:rFonts w:asciiTheme="majorHAnsi" w:hAnsiTheme="majorHAnsi"/>
                <w:b/>
                <w:sz w:val="24"/>
                <w:szCs w:val="24"/>
              </w:rPr>
              <w:t>20.2</w:t>
            </w:r>
          </w:p>
        </w:tc>
        <w:tc>
          <w:tcPr>
            <w:tcW w:w="1048" w:type="dxa"/>
          </w:tcPr>
          <w:p w:rsidR="00120494" w:rsidRDefault="00120494" w:rsidP="006263B4">
            <w:pPr>
              <w:rPr>
                <w:rFonts w:asciiTheme="majorHAnsi" w:hAnsiTheme="majorHAnsi"/>
                <w:b/>
                <w:sz w:val="24"/>
                <w:szCs w:val="24"/>
              </w:rPr>
            </w:pPr>
            <w:r>
              <w:rPr>
                <w:rFonts w:asciiTheme="majorHAnsi" w:hAnsiTheme="majorHAnsi"/>
                <w:b/>
                <w:sz w:val="24"/>
                <w:szCs w:val="24"/>
              </w:rPr>
              <w:t>21.2</w:t>
            </w:r>
          </w:p>
        </w:tc>
        <w:tc>
          <w:tcPr>
            <w:tcW w:w="1385" w:type="dxa"/>
          </w:tcPr>
          <w:p w:rsidR="00120494" w:rsidRDefault="00120494" w:rsidP="006263B4">
            <w:pPr>
              <w:rPr>
                <w:rFonts w:asciiTheme="majorHAnsi" w:hAnsiTheme="majorHAnsi"/>
                <w:b/>
                <w:sz w:val="24"/>
                <w:szCs w:val="24"/>
              </w:rPr>
            </w:pPr>
            <w:r>
              <w:rPr>
                <w:rFonts w:asciiTheme="majorHAnsi" w:hAnsiTheme="majorHAnsi"/>
                <w:b/>
                <w:sz w:val="24"/>
                <w:szCs w:val="24"/>
              </w:rPr>
              <w:t>20.6</w:t>
            </w:r>
          </w:p>
        </w:tc>
        <w:tc>
          <w:tcPr>
            <w:tcW w:w="1568" w:type="dxa"/>
          </w:tcPr>
          <w:p w:rsidR="00120494" w:rsidRDefault="00120494" w:rsidP="006263B4">
            <w:pPr>
              <w:jc w:val="center"/>
              <w:rPr>
                <w:rFonts w:asciiTheme="majorHAnsi" w:hAnsiTheme="majorHAnsi"/>
                <w:b/>
                <w:sz w:val="24"/>
                <w:szCs w:val="24"/>
              </w:rPr>
            </w:pPr>
            <w:r>
              <w:rPr>
                <w:rFonts w:asciiTheme="majorHAnsi" w:hAnsiTheme="majorHAnsi"/>
                <w:b/>
                <w:sz w:val="24"/>
                <w:szCs w:val="24"/>
              </w:rPr>
              <w:t>0</w:t>
            </w:r>
          </w:p>
        </w:tc>
      </w:tr>
      <w:tr w:rsidR="00120494" w:rsidTr="006263B4">
        <w:tc>
          <w:tcPr>
            <w:tcW w:w="803" w:type="dxa"/>
          </w:tcPr>
          <w:p w:rsidR="00120494" w:rsidRDefault="00120494" w:rsidP="006263B4">
            <w:pPr>
              <w:rPr>
                <w:rFonts w:asciiTheme="majorHAnsi" w:hAnsiTheme="majorHAnsi"/>
                <w:b/>
                <w:sz w:val="24"/>
                <w:szCs w:val="24"/>
              </w:rPr>
            </w:pPr>
            <w:r>
              <w:rPr>
                <w:rFonts w:asciiTheme="majorHAnsi" w:hAnsiTheme="majorHAnsi"/>
                <w:b/>
                <w:sz w:val="24"/>
                <w:szCs w:val="24"/>
              </w:rPr>
              <w:t>2015</w:t>
            </w:r>
          </w:p>
        </w:tc>
        <w:tc>
          <w:tcPr>
            <w:tcW w:w="975" w:type="dxa"/>
          </w:tcPr>
          <w:p w:rsidR="00120494" w:rsidRDefault="00120494" w:rsidP="006263B4">
            <w:pPr>
              <w:rPr>
                <w:rFonts w:asciiTheme="majorHAnsi" w:hAnsiTheme="majorHAnsi"/>
                <w:b/>
                <w:sz w:val="24"/>
                <w:szCs w:val="24"/>
              </w:rPr>
            </w:pPr>
          </w:p>
        </w:tc>
        <w:tc>
          <w:tcPr>
            <w:tcW w:w="1036" w:type="dxa"/>
          </w:tcPr>
          <w:p w:rsidR="00120494" w:rsidRDefault="00120494" w:rsidP="006263B4">
            <w:pPr>
              <w:rPr>
                <w:rFonts w:asciiTheme="majorHAnsi" w:hAnsiTheme="majorHAnsi"/>
                <w:b/>
                <w:sz w:val="24"/>
                <w:szCs w:val="24"/>
              </w:rPr>
            </w:pPr>
          </w:p>
        </w:tc>
        <w:tc>
          <w:tcPr>
            <w:tcW w:w="1634" w:type="dxa"/>
          </w:tcPr>
          <w:p w:rsidR="00120494" w:rsidRDefault="00120494" w:rsidP="006263B4">
            <w:pPr>
              <w:rPr>
                <w:rFonts w:asciiTheme="majorHAnsi" w:hAnsiTheme="majorHAnsi"/>
                <w:b/>
                <w:sz w:val="24"/>
                <w:szCs w:val="24"/>
              </w:rPr>
            </w:pPr>
          </w:p>
        </w:tc>
        <w:tc>
          <w:tcPr>
            <w:tcW w:w="1127" w:type="dxa"/>
          </w:tcPr>
          <w:p w:rsidR="00120494" w:rsidRDefault="00120494" w:rsidP="006263B4">
            <w:pPr>
              <w:rPr>
                <w:rFonts w:asciiTheme="majorHAnsi" w:hAnsiTheme="majorHAnsi"/>
                <w:b/>
                <w:sz w:val="24"/>
                <w:szCs w:val="24"/>
              </w:rPr>
            </w:pPr>
          </w:p>
        </w:tc>
        <w:tc>
          <w:tcPr>
            <w:tcW w:w="1048" w:type="dxa"/>
          </w:tcPr>
          <w:p w:rsidR="00120494" w:rsidRDefault="00120494" w:rsidP="006263B4">
            <w:pPr>
              <w:rPr>
                <w:rFonts w:asciiTheme="majorHAnsi" w:hAnsiTheme="majorHAnsi"/>
                <w:b/>
                <w:sz w:val="24"/>
                <w:szCs w:val="24"/>
              </w:rPr>
            </w:pPr>
          </w:p>
        </w:tc>
        <w:tc>
          <w:tcPr>
            <w:tcW w:w="1385" w:type="dxa"/>
          </w:tcPr>
          <w:p w:rsidR="00120494" w:rsidRDefault="00120494" w:rsidP="006263B4">
            <w:pPr>
              <w:rPr>
                <w:rFonts w:asciiTheme="majorHAnsi" w:hAnsiTheme="majorHAnsi"/>
                <w:b/>
                <w:sz w:val="24"/>
                <w:szCs w:val="24"/>
              </w:rPr>
            </w:pPr>
          </w:p>
        </w:tc>
        <w:tc>
          <w:tcPr>
            <w:tcW w:w="1568" w:type="dxa"/>
          </w:tcPr>
          <w:p w:rsidR="00120494" w:rsidRDefault="00120494" w:rsidP="006263B4">
            <w:pPr>
              <w:jc w:val="center"/>
              <w:rPr>
                <w:rFonts w:asciiTheme="majorHAnsi" w:hAnsiTheme="majorHAnsi"/>
                <w:b/>
                <w:sz w:val="24"/>
                <w:szCs w:val="24"/>
              </w:rPr>
            </w:pPr>
          </w:p>
        </w:tc>
      </w:tr>
      <w:tr w:rsidR="00120494" w:rsidTr="006263B4">
        <w:tc>
          <w:tcPr>
            <w:tcW w:w="803" w:type="dxa"/>
          </w:tcPr>
          <w:p w:rsidR="00120494" w:rsidRDefault="00120494" w:rsidP="006263B4">
            <w:pPr>
              <w:rPr>
                <w:rFonts w:asciiTheme="majorHAnsi" w:hAnsiTheme="majorHAnsi"/>
                <w:b/>
                <w:sz w:val="24"/>
                <w:szCs w:val="24"/>
              </w:rPr>
            </w:pPr>
            <w:r>
              <w:rPr>
                <w:rFonts w:asciiTheme="majorHAnsi" w:hAnsiTheme="majorHAnsi"/>
                <w:b/>
                <w:sz w:val="24"/>
                <w:szCs w:val="24"/>
              </w:rPr>
              <w:t>2016</w:t>
            </w:r>
          </w:p>
        </w:tc>
        <w:tc>
          <w:tcPr>
            <w:tcW w:w="975" w:type="dxa"/>
          </w:tcPr>
          <w:p w:rsidR="00120494" w:rsidRDefault="00120494" w:rsidP="006263B4">
            <w:pPr>
              <w:rPr>
                <w:rFonts w:asciiTheme="majorHAnsi" w:hAnsiTheme="majorHAnsi"/>
                <w:b/>
                <w:sz w:val="24"/>
                <w:szCs w:val="24"/>
              </w:rPr>
            </w:pPr>
          </w:p>
        </w:tc>
        <w:tc>
          <w:tcPr>
            <w:tcW w:w="1036" w:type="dxa"/>
          </w:tcPr>
          <w:p w:rsidR="00120494" w:rsidRDefault="00120494" w:rsidP="006263B4">
            <w:pPr>
              <w:rPr>
                <w:rFonts w:asciiTheme="majorHAnsi" w:hAnsiTheme="majorHAnsi"/>
                <w:b/>
                <w:sz w:val="24"/>
                <w:szCs w:val="24"/>
              </w:rPr>
            </w:pPr>
          </w:p>
        </w:tc>
        <w:tc>
          <w:tcPr>
            <w:tcW w:w="1634" w:type="dxa"/>
          </w:tcPr>
          <w:p w:rsidR="00120494" w:rsidRDefault="00120494" w:rsidP="006263B4">
            <w:pPr>
              <w:rPr>
                <w:rFonts w:asciiTheme="majorHAnsi" w:hAnsiTheme="majorHAnsi"/>
                <w:b/>
                <w:sz w:val="24"/>
                <w:szCs w:val="24"/>
              </w:rPr>
            </w:pPr>
          </w:p>
        </w:tc>
        <w:tc>
          <w:tcPr>
            <w:tcW w:w="1127" w:type="dxa"/>
          </w:tcPr>
          <w:p w:rsidR="00120494" w:rsidRDefault="00120494" w:rsidP="006263B4">
            <w:pPr>
              <w:rPr>
                <w:rFonts w:asciiTheme="majorHAnsi" w:hAnsiTheme="majorHAnsi"/>
                <w:b/>
                <w:sz w:val="24"/>
                <w:szCs w:val="24"/>
              </w:rPr>
            </w:pPr>
          </w:p>
        </w:tc>
        <w:tc>
          <w:tcPr>
            <w:tcW w:w="1048" w:type="dxa"/>
          </w:tcPr>
          <w:p w:rsidR="00120494" w:rsidRDefault="00120494" w:rsidP="006263B4">
            <w:pPr>
              <w:rPr>
                <w:rFonts w:asciiTheme="majorHAnsi" w:hAnsiTheme="majorHAnsi"/>
                <w:b/>
                <w:sz w:val="24"/>
                <w:szCs w:val="24"/>
              </w:rPr>
            </w:pPr>
          </w:p>
        </w:tc>
        <w:tc>
          <w:tcPr>
            <w:tcW w:w="1385" w:type="dxa"/>
          </w:tcPr>
          <w:p w:rsidR="00120494" w:rsidRDefault="00120494" w:rsidP="006263B4">
            <w:pPr>
              <w:rPr>
                <w:rFonts w:asciiTheme="majorHAnsi" w:hAnsiTheme="majorHAnsi"/>
                <w:b/>
                <w:sz w:val="24"/>
                <w:szCs w:val="24"/>
              </w:rPr>
            </w:pPr>
          </w:p>
        </w:tc>
        <w:tc>
          <w:tcPr>
            <w:tcW w:w="1568" w:type="dxa"/>
          </w:tcPr>
          <w:p w:rsidR="00120494" w:rsidRDefault="00120494" w:rsidP="006263B4">
            <w:pPr>
              <w:jc w:val="center"/>
              <w:rPr>
                <w:rFonts w:asciiTheme="majorHAnsi" w:hAnsiTheme="majorHAnsi"/>
                <w:b/>
                <w:sz w:val="24"/>
                <w:szCs w:val="24"/>
              </w:rPr>
            </w:pPr>
          </w:p>
        </w:tc>
      </w:tr>
      <w:tr w:rsidR="00120494" w:rsidTr="006263B4">
        <w:tc>
          <w:tcPr>
            <w:tcW w:w="803" w:type="dxa"/>
          </w:tcPr>
          <w:p w:rsidR="00120494" w:rsidRDefault="00120494" w:rsidP="006263B4">
            <w:pPr>
              <w:rPr>
                <w:rFonts w:asciiTheme="majorHAnsi" w:hAnsiTheme="majorHAnsi"/>
                <w:b/>
                <w:sz w:val="24"/>
                <w:szCs w:val="24"/>
              </w:rPr>
            </w:pPr>
            <w:r>
              <w:rPr>
                <w:rFonts w:asciiTheme="majorHAnsi" w:hAnsiTheme="majorHAnsi"/>
                <w:b/>
                <w:sz w:val="24"/>
                <w:szCs w:val="24"/>
              </w:rPr>
              <w:t>2017</w:t>
            </w:r>
          </w:p>
        </w:tc>
        <w:tc>
          <w:tcPr>
            <w:tcW w:w="975" w:type="dxa"/>
          </w:tcPr>
          <w:p w:rsidR="00120494" w:rsidRDefault="00120494" w:rsidP="006263B4">
            <w:pPr>
              <w:rPr>
                <w:rFonts w:asciiTheme="majorHAnsi" w:hAnsiTheme="majorHAnsi"/>
                <w:b/>
                <w:sz w:val="24"/>
                <w:szCs w:val="24"/>
              </w:rPr>
            </w:pPr>
          </w:p>
        </w:tc>
        <w:tc>
          <w:tcPr>
            <w:tcW w:w="1036" w:type="dxa"/>
          </w:tcPr>
          <w:p w:rsidR="00120494" w:rsidRDefault="00120494" w:rsidP="006263B4">
            <w:pPr>
              <w:rPr>
                <w:rFonts w:asciiTheme="majorHAnsi" w:hAnsiTheme="majorHAnsi"/>
                <w:b/>
                <w:sz w:val="24"/>
                <w:szCs w:val="24"/>
              </w:rPr>
            </w:pPr>
          </w:p>
        </w:tc>
        <w:tc>
          <w:tcPr>
            <w:tcW w:w="1634" w:type="dxa"/>
          </w:tcPr>
          <w:p w:rsidR="00120494" w:rsidRDefault="00120494" w:rsidP="006263B4">
            <w:pPr>
              <w:rPr>
                <w:rFonts w:asciiTheme="majorHAnsi" w:hAnsiTheme="majorHAnsi"/>
                <w:b/>
                <w:sz w:val="24"/>
                <w:szCs w:val="24"/>
              </w:rPr>
            </w:pPr>
          </w:p>
        </w:tc>
        <w:tc>
          <w:tcPr>
            <w:tcW w:w="1127" w:type="dxa"/>
          </w:tcPr>
          <w:p w:rsidR="00120494" w:rsidRDefault="00120494" w:rsidP="006263B4">
            <w:pPr>
              <w:rPr>
                <w:rFonts w:asciiTheme="majorHAnsi" w:hAnsiTheme="majorHAnsi"/>
                <w:b/>
                <w:sz w:val="24"/>
                <w:szCs w:val="24"/>
              </w:rPr>
            </w:pPr>
          </w:p>
        </w:tc>
        <w:tc>
          <w:tcPr>
            <w:tcW w:w="1048" w:type="dxa"/>
          </w:tcPr>
          <w:p w:rsidR="00120494" w:rsidRDefault="00120494" w:rsidP="006263B4">
            <w:pPr>
              <w:rPr>
                <w:rFonts w:asciiTheme="majorHAnsi" w:hAnsiTheme="majorHAnsi"/>
                <w:b/>
                <w:sz w:val="24"/>
                <w:szCs w:val="24"/>
              </w:rPr>
            </w:pPr>
          </w:p>
        </w:tc>
        <w:tc>
          <w:tcPr>
            <w:tcW w:w="1385" w:type="dxa"/>
          </w:tcPr>
          <w:p w:rsidR="00120494" w:rsidRDefault="00120494" w:rsidP="006263B4">
            <w:pPr>
              <w:rPr>
                <w:rFonts w:asciiTheme="majorHAnsi" w:hAnsiTheme="majorHAnsi"/>
                <w:b/>
                <w:sz w:val="24"/>
                <w:szCs w:val="24"/>
              </w:rPr>
            </w:pPr>
          </w:p>
        </w:tc>
        <w:tc>
          <w:tcPr>
            <w:tcW w:w="1568" w:type="dxa"/>
          </w:tcPr>
          <w:p w:rsidR="00120494" w:rsidRDefault="00120494" w:rsidP="006263B4">
            <w:pPr>
              <w:jc w:val="center"/>
              <w:rPr>
                <w:rFonts w:asciiTheme="majorHAnsi" w:hAnsiTheme="majorHAnsi"/>
                <w:b/>
                <w:sz w:val="24"/>
                <w:szCs w:val="24"/>
              </w:rPr>
            </w:pPr>
          </w:p>
        </w:tc>
      </w:tr>
    </w:tbl>
    <w:p w:rsidR="008134D2" w:rsidRPr="00AF1AEB" w:rsidRDefault="008134D2" w:rsidP="00AF1AEB">
      <w:pPr>
        <w:spacing w:after="0" w:line="240" w:lineRule="auto"/>
        <w:rPr>
          <w:rFonts w:asciiTheme="majorHAnsi" w:hAnsiTheme="majorHAnsi"/>
          <w:sz w:val="24"/>
          <w:szCs w:val="24"/>
        </w:rPr>
      </w:pPr>
    </w:p>
    <w:sectPr w:rsidR="008134D2" w:rsidRPr="00AF1AEB" w:rsidSect="00AB02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B72" w:rsidRDefault="00A45B72" w:rsidP="00896FCA">
      <w:pPr>
        <w:spacing w:after="0" w:line="240" w:lineRule="auto"/>
      </w:pPr>
      <w:r>
        <w:separator/>
      </w:r>
    </w:p>
  </w:endnote>
  <w:endnote w:type="continuationSeparator" w:id="0">
    <w:p w:rsidR="00A45B72" w:rsidRDefault="00A45B72" w:rsidP="00896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B72" w:rsidRDefault="00A45B72" w:rsidP="00896FCA">
      <w:pPr>
        <w:spacing w:after="0" w:line="240" w:lineRule="auto"/>
      </w:pPr>
      <w:r>
        <w:separator/>
      </w:r>
    </w:p>
  </w:footnote>
  <w:footnote w:type="continuationSeparator" w:id="0">
    <w:p w:rsidR="00A45B72" w:rsidRDefault="00A45B72" w:rsidP="00896F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7"/>
      </v:shape>
    </w:pict>
  </w:numPicBullet>
  <w:abstractNum w:abstractNumId="0">
    <w:nsid w:val="185B1E50"/>
    <w:multiLevelType w:val="hybridMultilevel"/>
    <w:tmpl w:val="236C6A66"/>
    <w:lvl w:ilvl="0" w:tplc="07D03A7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978B9"/>
    <w:multiLevelType w:val="hybridMultilevel"/>
    <w:tmpl w:val="C46E2BA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924551E"/>
    <w:multiLevelType w:val="hybridMultilevel"/>
    <w:tmpl w:val="592AF5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CC33432"/>
    <w:multiLevelType w:val="hybridMultilevel"/>
    <w:tmpl w:val="E98C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9330D5"/>
    <w:multiLevelType w:val="hybridMultilevel"/>
    <w:tmpl w:val="2A209A5E"/>
    <w:lvl w:ilvl="0" w:tplc="EDAC66CC">
      <w:start w:val="1"/>
      <w:numFmt w:val="upperLetter"/>
      <w:lvlText w:val="%1)"/>
      <w:lvlJc w:val="left"/>
      <w:pPr>
        <w:ind w:left="15838" w:hanging="430"/>
      </w:pPr>
      <w:rPr>
        <w:rFonts w:hint="default"/>
      </w:rPr>
    </w:lvl>
    <w:lvl w:ilvl="1" w:tplc="04090019" w:tentative="1">
      <w:start w:val="1"/>
      <w:numFmt w:val="lowerLetter"/>
      <w:lvlText w:val="%2."/>
      <w:lvlJc w:val="left"/>
      <w:pPr>
        <w:ind w:left="16488" w:hanging="360"/>
      </w:pPr>
    </w:lvl>
    <w:lvl w:ilvl="2" w:tplc="0409001B" w:tentative="1">
      <w:start w:val="1"/>
      <w:numFmt w:val="lowerRoman"/>
      <w:lvlText w:val="%3."/>
      <w:lvlJc w:val="right"/>
      <w:pPr>
        <w:ind w:left="17208" w:hanging="180"/>
      </w:pPr>
    </w:lvl>
    <w:lvl w:ilvl="3" w:tplc="0409000F" w:tentative="1">
      <w:start w:val="1"/>
      <w:numFmt w:val="decimal"/>
      <w:lvlText w:val="%4."/>
      <w:lvlJc w:val="left"/>
      <w:pPr>
        <w:ind w:left="17928" w:hanging="360"/>
      </w:pPr>
    </w:lvl>
    <w:lvl w:ilvl="4" w:tplc="04090019" w:tentative="1">
      <w:start w:val="1"/>
      <w:numFmt w:val="lowerLetter"/>
      <w:lvlText w:val="%5."/>
      <w:lvlJc w:val="left"/>
      <w:pPr>
        <w:ind w:left="18648" w:hanging="360"/>
      </w:pPr>
    </w:lvl>
    <w:lvl w:ilvl="5" w:tplc="0409001B" w:tentative="1">
      <w:start w:val="1"/>
      <w:numFmt w:val="lowerRoman"/>
      <w:lvlText w:val="%6."/>
      <w:lvlJc w:val="right"/>
      <w:pPr>
        <w:ind w:left="19368" w:hanging="180"/>
      </w:pPr>
    </w:lvl>
    <w:lvl w:ilvl="6" w:tplc="0409000F" w:tentative="1">
      <w:start w:val="1"/>
      <w:numFmt w:val="decimal"/>
      <w:lvlText w:val="%7."/>
      <w:lvlJc w:val="left"/>
      <w:pPr>
        <w:ind w:left="20088" w:hanging="360"/>
      </w:pPr>
    </w:lvl>
    <w:lvl w:ilvl="7" w:tplc="04090019" w:tentative="1">
      <w:start w:val="1"/>
      <w:numFmt w:val="lowerLetter"/>
      <w:lvlText w:val="%8."/>
      <w:lvlJc w:val="left"/>
      <w:pPr>
        <w:ind w:left="20808" w:hanging="360"/>
      </w:pPr>
    </w:lvl>
    <w:lvl w:ilvl="8" w:tplc="0409001B" w:tentative="1">
      <w:start w:val="1"/>
      <w:numFmt w:val="lowerRoman"/>
      <w:lvlText w:val="%9."/>
      <w:lvlJc w:val="right"/>
      <w:pPr>
        <w:ind w:left="21528" w:hanging="180"/>
      </w:pPr>
    </w:lvl>
  </w:abstractNum>
  <w:abstractNum w:abstractNumId="5">
    <w:nsid w:val="7E3C1096"/>
    <w:multiLevelType w:val="hybridMultilevel"/>
    <w:tmpl w:val="407C5FDC"/>
    <w:lvl w:ilvl="0" w:tplc="C996FF50">
      <w:start w:val="1"/>
      <w:numFmt w:val="upperLetter"/>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1F3740"/>
    <w:rsid w:val="00071AE5"/>
    <w:rsid w:val="000A2D2C"/>
    <w:rsid w:val="000C786B"/>
    <w:rsid w:val="000E7BD3"/>
    <w:rsid w:val="000F618C"/>
    <w:rsid w:val="001164B8"/>
    <w:rsid w:val="00120494"/>
    <w:rsid w:val="00162C9F"/>
    <w:rsid w:val="001B127D"/>
    <w:rsid w:val="001D4255"/>
    <w:rsid w:val="001F3740"/>
    <w:rsid w:val="001F42C7"/>
    <w:rsid w:val="00240B2E"/>
    <w:rsid w:val="00256AC3"/>
    <w:rsid w:val="002B171E"/>
    <w:rsid w:val="002E7EC4"/>
    <w:rsid w:val="002F2919"/>
    <w:rsid w:val="00302B61"/>
    <w:rsid w:val="003031D9"/>
    <w:rsid w:val="00335DBA"/>
    <w:rsid w:val="003D6E8C"/>
    <w:rsid w:val="003E2DFB"/>
    <w:rsid w:val="00422153"/>
    <w:rsid w:val="00445BA1"/>
    <w:rsid w:val="00454F6A"/>
    <w:rsid w:val="00462C14"/>
    <w:rsid w:val="004B1BAD"/>
    <w:rsid w:val="004F5E1C"/>
    <w:rsid w:val="005119E4"/>
    <w:rsid w:val="00566BD6"/>
    <w:rsid w:val="006233E8"/>
    <w:rsid w:val="00662C1E"/>
    <w:rsid w:val="006C7A17"/>
    <w:rsid w:val="006D6366"/>
    <w:rsid w:val="006E6B80"/>
    <w:rsid w:val="00724BD9"/>
    <w:rsid w:val="0075296C"/>
    <w:rsid w:val="007615F0"/>
    <w:rsid w:val="00781B6E"/>
    <w:rsid w:val="007839F7"/>
    <w:rsid w:val="007B294E"/>
    <w:rsid w:val="008134D2"/>
    <w:rsid w:val="008171D2"/>
    <w:rsid w:val="00832FE1"/>
    <w:rsid w:val="0086075C"/>
    <w:rsid w:val="00875A52"/>
    <w:rsid w:val="00891646"/>
    <w:rsid w:val="00896FCA"/>
    <w:rsid w:val="008B27D4"/>
    <w:rsid w:val="008B3267"/>
    <w:rsid w:val="00913410"/>
    <w:rsid w:val="009267B3"/>
    <w:rsid w:val="00934593"/>
    <w:rsid w:val="00952B09"/>
    <w:rsid w:val="0096393A"/>
    <w:rsid w:val="0099506B"/>
    <w:rsid w:val="009A45E3"/>
    <w:rsid w:val="009A730D"/>
    <w:rsid w:val="009E40FA"/>
    <w:rsid w:val="00A00418"/>
    <w:rsid w:val="00A3367E"/>
    <w:rsid w:val="00A42ECE"/>
    <w:rsid w:val="00A45B72"/>
    <w:rsid w:val="00A558D7"/>
    <w:rsid w:val="00AB024D"/>
    <w:rsid w:val="00AC2E8E"/>
    <w:rsid w:val="00AD548C"/>
    <w:rsid w:val="00AE5745"/>
    <w:rsid w:val="00AF1AEB"/>
    <w:rsid w:val="00B34F46"/>
    <w:rsid w:val="00C04EF2"/>
    <w:rsid w:val="00C323FA"/>
    <w:rsid w:val="00C81EF9"/>
    <w:rsid w:val="00C824C4"/>
    <w:rsid w:val="00C95730"/>
    <w:rsid w:val="00CC56C8"/>
    <w:rsid w:val="00CC5A0B"/>
    <w:rsid w:val="00CE4D94"/>
    <w:rsid w:val="00D01EA1"/>
    <w:rsid w:val="00D161FB"/>
    <w:rsid w:val="00D305A2"/>
    <w:rsid w:val="00D43126"/>
    <w:rsid w:val="00D448ED"/>
    <w:rsid w:val="00D45562"/>
    <w:rsid w:val="00D653A5"/>
    <w:rsid w:val="00D82DF6"/>
    <w:rsid w:val="00DB550D"/>
    <w:rsid w:val="00E06227"/>
    <w:rsid w:val="00E13D1E"/>
    <w:rsid w:val="00E245D0"/>
    <w:rsid w:val="00E25060"/>
    <w:rsid w:val="00E46740"/>
    <w:rsid w:val="00E570E5"/>
    <w:rsid w:val="00ED432D"/>
    <w:rsid w:val="00EF57E0"/>
    <w:rsid w:val="00F00F5D"/>
    <w:rsid w:val="00F40CA3"/>
    <w:rsid w:val="00F751D3"/>
    <w:rsid w:val="00F95286"/>
    <w:rsid w:val="00FC1FC9"/>
    <w:rsid w:val="00FD22FE"/>
    <w:rsid w:val="00FF5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7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740"/>
    <w:rPr>
      <w:rFonts w:ascii="Tahoma" w:hAnsi="Tahoma" w:cs="Tahoma"/>
      <w:sz w:val="16"/>
      <w:szCs w:val="16"/>
    </w:rPr>
  </w:style>
  <w:style w:type="paragraph" w:styleId="Header">
    <w:name w:val="header"/>
    <w:basedOn w:val="Normal"/>
    <w:link w:val="HeaderChar"/>
    <w:uiPriority w:val="99"/>
    <w:unhideWhenUsed/>
    <w:rsid w:val="00896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FCA"/>
  </w:style>
  <w:style w:type="paragraph" w:styleId="Footer">
    <w:name w:val="footer"/>
    <w:basedOn w:val="Normal"/>
    <w:link w:val="FooterChar"/>
    <w:uiPriority w:val="99"/>
    <w:unhideWhenUsed/>
    <w:rsid w:val="00896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FCA"/>
  </w:style>
  <w:style w:type="table" w:styleId="TableGrid">
    <w:name w:val="Table Grid"/>
    <w:basedOn w:val="TableNormal"/>
    <w:uiPriority w:val="59"/>
    <w:rsid w:val="002E7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075C"/>
    <w:pPr>
      <w:ind w:left="720"/>
      <w:contextualSpacing/>
    </w:pPr>
  </w:style>
  <w:style w:type="character" w:styleId="Hyperlink">
    <w:name w:val="Hyperlink"/>
    <w:basedOn w:val="DefaultParagraphFont"/>
    <w:uiPriority w:val="99"/>
    <w:semiHidden/>
    <w:unhideWhenUsed/>
    <w:rsid w:val="001B127D"/>
    <w:rPr>
      <w:color w:val="0000FF"/>
      <w:u w:val="single"/>
    </w:rPr>
  </w:style>
  <w:style w:type="character" w:styleId="Emphasis">
    <w:name w:val="Emphasis"/>
    <w:basedOn w:val="DefaultParagraphFont"/>
    <w:uiPriority w:val="20"/>
    <w:qFormat/>
    <w:rsid w:val="00D161FB"/>
    <w:rPr>
      <w:i/>
      <w:iCs/>
    </w:rPr>
  </w:style>
</w:styles>
</file>

<file path=word/webSettings.xml><?xml version="1.0" encoding="utf-8"?>
<w:webSettings xmlns:r="http://schemas.openxmlformats.org/officeDocument/2006/relationships" xmlns:w="http://schemas.openxmlformats.org/wordprocessingml/2006/main">
  <w:divs>
    <w:div w:id="720712354">
      <w:bodyDiv w:val="1"/>
      <w:marLeft w:val="0"/>
      <w:marRight w:val="0"/>
      <w:marTop w:val="0"/>
      <w:marBottom w:val="0"/>
      <w:divBdr>
        <w:top w:val="none" w:sz="0" w:space="0" w:color="auto"/>
        <w:left w:val="none" w:sz="0" w:space="0" w:color="auto"/>
        <w:bottom w:val="none" w:sz="0" w:space="0" w:color="auto"/>
        <w:right w:val="none" w:sz="0" w:space="0" w:color="auto"/>
      </w:divBdr>
    </w:div>
    <w:div w:id="19943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F848D-5D2B-4BB2-940C-C29A7954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McKittrick</dc:creator>
  <cp:lastModifiedBy>admin</cp:lastModifiedBy>
  <cp:revision>2</cp:revision>
  <cp:lastPrinted>2014-04-10T18:11:00Z</cp:lastPrinted>
  <dcterms:created xsi:type="dcterms:W3CDTF">2014-05-21T12:57:00Z</dcterms:created>
  <dcterms:modified xsi:type="dcterms:W3CDTF">2014-05-21T12:57:00Z</dcterms:modified>
</cp:coreProperties>
</file>